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702B" w14:textId="106CA1DD" w:rsidR="00897120" w:rsidRPr="00626676" w:rsidRDefault="00626676" w:rsidP="0062667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26676">
        <w:rPr>
          <w:rFonts w:ascii="ＭＳ ゴシック" w:eastAsia="ＭＳ ゴシック" w:hAnsi="ＭＳ ゴシック" w:hint="eastAsia"/>
          <w:b/>
          <w:sz w:val="28"/>
          <w:szCs w:val="28"/>
        </w:rPr>
        <w:t>社会福祉法人京都ライトハウス後援会規約</w:t>
      </w:r>
    </w:p>
    <w:p w14:paraId="69F3E4B0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（名称）</w:t>
      </w:r>
    </w:p>
    <w:p w14:paraId="4C992F32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第１条　本会は、社会福祉法人京都ライトハウス後援会（以下「後援会」という。）と称する。</w:t>
      </w:r>
    </w:p>
    <w:p w14:paraId="2BB46349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251C45B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（目的）</w:t>
      </w:r>
    </w:p>
    <w:p w14:paraId="55E6B2EB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第２条　後援会は、社会福祉法人ライトハウス（以下「ライトハウス」という。）が行う寄付金確保活動を支援し、もってライトハウス事業の充実・発展を図ることを目的とする。</w:t>
      </w:r>
    </w:p>
    <w:p w14:paraId="0E6AD5BD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3966A82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（事務所）</w:t>
      </w:r>
    </w:p>
    <w:p w14:paraId="2C80D592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第３条　事務所は、ライトハウス内に置く。</w:t>
      </w:r>
    </w:p>
    <w:p w14:paraId="658DFB6F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2F3B069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（会員）</w:t>
      </w:r>
    </w:p>
    <w:p w14:paraId="29C372E1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第４条　第２条の目的に賛同する者及び団体をもって会員とする。</w:t>
      </w:r>
    </w:p>
    <w:p w14:paraId="4A1AE732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２　会員は、ライトハウスに対し、賛助金（寄付金）を納入することができる。</w:t>
      </w:r>
    </w:p>
    <w:p w14:paraId="0524519E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D5BD5D1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（役員）</w:t>
      </w:r>
    </w:p>
    <w:p w14:paraId="27268E57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第５条　後援会に次の役員を置く。</w:t>
      </w:r>
    </w:p>
    <w:p w14:paraId="0D2F6A2A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⑴　理事</w:t>
      </w:r>
    </w:p>
    <w:p w14:paraId="6F087677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⑵　監事</w:t>
      </w:r>
    </w:p>
    <w:p w14:paraId="32B5AFB0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⑶　顧問</w:t>
      </w:r>
    </w:p>
    <w:p w14:paraId="7F21C189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D0A935D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（役員）</w:t>
      </w:r>
    </w:p>
    <w:p w14:paraId="29C43486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第６条　役員は次の通りとし、任期は２年とする。ただし、再任を妨げない。</w:t>
      </w:r>
    </w:p>
    <w:p w14:paraId="671FB512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⑴　理事　　１５名から２５名</w:t>
      </w:r>
    </w:p>
    <w:p w14:paraId="46725CD0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⑵　監事　　２名</w:t>
      </w:r>
    </w:p>
    <w:p w14:paraId="2C5F7945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⑶　会長　　１名　理事の互選により決定する。</w:t>
      </w:r>
    </w:p>
    <w:p w14:paraId="65BC2082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⑷　副会長　１名　会長の指名により決定する。</w:t>
      </w:r>
    </w:p>
    <w:p w14:paraId="7D381043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⑸　顧問　　若干名</w:t>
      </w:r>
    </w:p>
    <w:p w14:paraId="066E4BAF" w14:textId="1E47577D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(</w:t>
      </w:r>
      <w:r w:rsidRPr="00626676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理事会）</w:t>
      </w:r>
    </w:p>
    <w:p w14:paraId="505A302C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第７条　理事は、理事会を構成する。</w:t>
      </w:r>
    </w:p>
    <w:p w14:paraId="2EF6D948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２　理事会は、会長の招集により開催する。ただし、会長が欠けたとき、会長に事故があるとき又は会長の選任前であるときは、各理事が招集する。</w:t>
      </w:r>
    </w:p>
    <w:p w14:paraId="4EFA7C11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３　理事会は、後援会の運営に関し、重要な事項について協議し、決定する。</w:t>
      </w:r>
    </w:p>
    <w:p w14:paraId="7A767B01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４　理事会は、理事の半数以上の出席がない場合は開催することが出来ない。この場合において、委任状が提出されたときは出席したものとみなす。</w:t>
      </w:r>
    </w:p>
    <w:p w14:paraId="2E59C59B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５　理事会に議長を置き、会長を議長とする。ただし、会長が欠けたとき、会長に事故があるとき又は会長の選任前であるときは、理事会に出席した理事の互選により議長を選出する。</w:t>
      </w:r>
    </w:p>
    <w:p w14:paraId="44FEA90B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8A7EDC0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（運営）</w:t>
      </w:r>
    </w:p>
    <w:p w14:paraId="5D58C806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第８条　会務</w:t>
      </w:r>
    </w:p>
    <w:p w14:paraId="31FE6FF6" w14:textId="77777777" w:rsidR="00626676" w:rsidRPr="00626676" w:rsidRDefault="00626676" w:rsidP="00626676">
      <w:pPr>
        <w:ind w:leftChars="100" w:left="45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⑴　会長は、会務を統括し、会の円滑な運営を図る。</w:t>
      </w:r>
    </w:p>
    <w:p w14:paraId="091A0BC9" w14:textId="77777777" w:rsidR="00626676" w:rsidRPr="00626676" w:rsidRDefault="00626676" w:rsidP="00626676">
      <w:pPr>
        <w:ind w:leftChars="100" w:left="45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⑵　副会長は、会長に事故あるときは、代理として会務を統括する。</w:t>
      </w:r>
    </w:p>
    <w:p w14:paraId="4742C236" w14:textId="77777777" w:rsidR="00626676" w:rsidRPr="00626676" w:rsidRDefault="00626676" w:rsidP="006266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⑶　監事は、後援会運営及び財務会計を監査する。</w:t>
      </w:r>
    </w:p>
    <w:p w14:paraId="67216130" w14:textId="77777777" w:rsidR="00626676" w:rsidRPr="00626676" w:rsidRDefault="00626676" w:rsidP="00626676">
      <w:pPr>
        <w:ind w:leftChars="100" w:left="45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⑷　顧問は、理事会に出席して助言を与えることが出来る。</w:t>
      </w:r>
    </w:p>
    <w:p w14:paraId="069A6AE6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２　財務</w:t>
      </w:r>
    </w:p>
    <w:p w14:paraId="6D03A1B7" w14:textId="77777777" w:rsidR="00626676" w:rsidRPr="00626676" w:rsidRDefault="00626676" w:rsidP="00626676">
      <w:pPr>
        <w:ind w:leftChars="100" w:left="210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会の運営に要する経費は、ライトハウスに対する会員からの賛助金の一部をもって充てる。</w:t>
      </w:r>
    </w:p>
    <w:p w14:paraId="3F5FD11B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E5DABD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（会計年度）</w:t>
      </w:r>
    </w:p>
    <w:p w14:paraId="62056E02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第９条　会計年度は、毎年４月１日から翌年３月３１日までとする。</w:t>
      </w:r>
    </w:p>
    <w:p w14:paraId="055A2B68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F3FDEBD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050EE14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付則</w:t>
      </w:r>
    </w:p>
    <w:p w14:paraId="3BCA1AA8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１　この規約は、平成８年２月１５日から施行し、平成８年６月３日から適用する。</w:t>
      </w:r>
    </w:p>
    <w:p w14:paraId="536D6B02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２　この規約は、平成２２年１２月１日から改訂施行する。</w:t>
      </w:r>
    </w:p>
    <w:p w14:paraId="27AF1AFF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３　この規約は、平成２９年４月１日から改訂施行する。</w:t>
      </w:r>
    </w:p>
    <w:p w14:paraId="03AB785D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４　この規約は、令和２年２月１日から改訂施行する。</w:t>
      </w:r>
    </w:p>
    <w:p w14:paraId="64354573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AB6396C" w14:textId="77777777" w:rsidR="00626676" w:rsidRPr="00626676" w:rsidRDefault="00626676" w:rsidP="0062667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内規</w:t>
      </w:r>
    </w:p>
    <w:p w14:paraId="6BC5CC9B" w14:textId="77777777" w:rsidR="00626676" w:rsidRPr="00626676" w:rsidRDefault="00626676" w:rsidP="00626676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6676">
        <w:rPr>
          <w:rFonts w:ascii="ＭＳ ゴシック" w:eastAsia="ＭＳ ゴシック" w:hAnsi="ＭＳ ゴシック" w:cs="Times New Roman" w:hint="eastAsia"/>
          <w:sz w:val="24"/>
          <w:szCs w:val="24"/>
        </w:rPr>
        <w:t>旅費　理事会開催時における交通実費として、１回につき３，０００円を支給する。</w:t>
      </w:r>
    </w:p>
    <w:p w14:paraId="38347A7B" w14:textId="77777777" w:rsidR="00626676" w:rsidRPr="00626676" w:rsidRDefault="00626676" w:rsidP="00626676">
      <w:pPr>
        <w:rPr>
          <w:sz w:val="24"/>
          <w:szCs w:val="24"/>
        </w:rPr>
      </w:pPr>
    </w:p>
    <w:sectPr w:rsidR="00626676" w:rsidRPr="00626676" w:rsidSect="00EA0B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6F04" w14:textId="77777777" w:rsidR="00EA0B51" w:rsidRDefault="00EA0B51" w:rsidP="00205C9B">
      <w:r>
        <w:separator/>
      </w:r>
    </w:p>
  </w:endnote>
  <w:endnote w:type="continuationSeparator" w:id="0">
    <w:p w14:paraId="7235ABFD" w14:textId="77777777" w:rsidR="00EA0B51" w:rsidRDefault="00EA0B51" w:rsidP="002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279E" w14:textId="77777777" w:rsidR="00EA0B51" w:rsidRDefault="00EA0B51" w:rsidP="00205C9B">
      <w:r>
        <w:separator/>
      </w:r>
    </w:p>
  </w:footnote>
  <w:footnote w:type="continuationSeparator" w:id="0">
    <w:p w14:paraId="457D957C" w14:textId="77777777" w:rsidR="00EA0B51" w:rsidRDefault="00EA0B51" w:rsidP="0020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6"/>
    <w:rsid w:val="00205C9B"/>
    <w:rsid w:val="00626676"/>
    <w:rsid w:val="00897120"/>
    <w:rsid w:val="00E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06944"/>
  <w15:chartTrackingRefBased/>
  <w15:docId w15:val="{E8152C9B-12EC-4142-B544-C8502DC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C9B"/>
  </w:style>
  <w:style w:type="paragraph" w:styleId="a5">
    <w:name w:val="footer"/>
    <w:basedOn w:val="a"/>
    <w:link w:val="a6"/>
    <w:uiPriority w:val="99"/>
    <w:unhideWhenUsed/>
    <w:rsid w:val="0020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 Shigemura</dc:creator>
  <cp:keywords/>
  <dc:description/>
  <cp:lastModifiedBy>Kouichi Shigemura</cp:lastModifiedBy>
  <cp:revision>1</cp:revision>
  <cp:lastPrinted>2024-02-01T08:08:00Z</cp:lastPrinted>
  <dcterms:created xsi:type="dcterms:W3CDTF">2023-09-05T08:04:00Z</dcterms:created>
  <dcterms:modified xsi:type="dcterms:W3CDTF">2023-09-05T08:10:00Z</dcterms:modified>
</cp:coreProperties>
</file>