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0C7" w:rsidRDefault="00827C39" w:rsidP="001C60C7">
      <w:pPr>
        <w:wordWrap w:val="0"/>
        <w:jc w:val="right"/>
        <w:rPr>
          <w:rFonts w:asciiTheme="majorEastAsia" w:eastAsiaTheme="majorEastAsia" w:hAnsiTheme="majorEastAsia"/>
        </w:rPr>
      </w:pPr>
      <w:bookmarkStart w:id="0" w:name="_GoBack"/>
      <w:bookmarkEnd w:id="0"/>
      <w:r>
        <w:rPr>
          <w:rFonts w:asciiTheme="majorEastAsia" w:eastAsiaTheme="majorEastAsia" w:hAnsiTheme="majorEastAsia" w:hint="eastAsia"/>
        </w:rPr>
        <w:t>別紙-</w:t>
      </w:r>
      <w:r w:rsidR="00815AF8" w:rsidRPr="00815AF8">
        <w:rPr>
          <w:rFonts w:asciiTheme="majorEastAsia" w:eastAsiaTheme="majorEastAsia" w:hAnsiTheme="majorEastAsia" w:hint="eastAsia"/>
          <w:szCs w:val="21"/>
        </w:rPr>
        <w:t>仕様書</w:t>
      </w:r>
      <w:r w:rsidR="007956AF">
        <w:rPr>
          <w:rFonts w:asciiTheme="majorEastAsia" w:eastAsiaTheme="majorEastAsia" w:hAnsiTheme="majorEastAsia" w:hint="eastAsia"/>
          <w:szCs w:val="21"/>
        </w:rPr>
        <w:t xml:space="preserve"> </w:t>
      </w:r>
      <w:r w:rsidR="001C60C7">
        <w:rPr>
          <w:rFonts w:asciiTheme="majorEastAsia" w:eastAsiaTheme="majorEastAsia" w:hAnsiTheme="majorEastAsia" w:hint="eastAsia"/>
          <w:szCs w:val="21"/>
        </w:rPr>
        <w:t>-2</w:t>
      </w:r>
    </w:p>
    <w:p w:rsidR="002001FD" w:rsidRPr="00953CBC" w:rsidRDefault="00EA3D02" w:rsidP="00FC11A2">
      <w:pPr>
        <w:jc w:val="center"/>
        <w:rPr>
          <w:rFonts w:asciiTheme="majorEastAsia" w:eastAsiaTheme="majorEastAsia" w:hAnsiTheme="majorEastAsia"/>
          <w:sz w:val="28"/>
          <w:szCs w:val="28"/>
        </w:rPr>
      </w:pPr>
      <w:r w:rsidRPr="00953CBC">
        <w:rPr>
          <w:rFonts w:asciiTheme="majorEastAsia" w:eastAsiaTheme="majorEastAsia" w:hAnsiTheme="majorEastAsia" w:hint="eastAsia"/>
          <w:sz w:val="28"/>
          <w:szCs w:val="28"/>
        </w:rPr>
        <w:t>京都ライトハウス「新船岡寮(仮称)」に係る</w:t>
      </w:r>
      <w:r w:rsidR="00FC11A2" w:rsidRPr="00953CBC">
        <w:rPr>
          <w:rFonts w:asciiTheme="majorEastAsia" w:eastAsiaTheme="majorEastAsia" w:hAnsiTheme="majorEastAsia" w:hint="eastAsia"/>
          <w:sz w:val="28"/>
          <w:szCs w:val="28"/>
        </w:rPr>
        <w:t>情報</w:t>
      </w:r>
      <w:r w:rsidRPr="00953CBC">
        <w:rPr>
          <w:rFonts w:asciiTheme="majorEastAsia" w:eastAsiaTheme="majorEastAsia" w:hAnsiTheme="majorEastAsia" w:hint="eastAsia"/>
          <w:sz w:val="28"/>
          <w:szCs w:val="28"/>
        </w:rPr>
        <w:t>設備</w:t>
      </w:r>
      <w:r w:rsidR="002C78D7" w:rsidRPr="00953CBC">
        <w:rPr>
          <w:rFonts w:asciiTheme="majorEastAsia" w:eastAsiaTheme="majorEastAsia" w:hAnsiTheme="majorEastAsia" w:hint="eastAsia"/>
          <w:sz w:val="28"/>
          <w:szCs w:val="28"/>
        </w:rPr>
        <w:t>について</w:t>
      </w:r>
      <w:r w:rsidR="00815AF8" w:rsidRPr="00953CBC">
        <w:rPr>
          <w:rFonts w:asciiTheme="majorEastAsia" w:eastAsiaTheme="majorEastAsia" w:hAnsiTheme="majorEastAsia"/>
          <w:sz w:val="28"/>
          <w:szCs w:val="28"/>
        </w:rPr>
        <w:t xml:space="preserve"> </w:t>
      </w:r>
    </w:p>
    <w:p w:rsidR="00FC11A2" w:rsidRPr="00596C42" w:rsidRDefault="00FC11A2" w:rsidP="00FC11A2">
      <w:pPr>
        <w:rPr>
          <w:rFonts w:asciiTheme="majorEastAsia" w:eastAsiaTheme="majorEastAsia" w:hAnsiTheme="majorEastAsia"/>
        </w:rPr>
      </w:pPr>
      <w:r w:rsidRPr="00596C42">
        <w:rPr>
          <w:rFonts w:asciiTheme="majorEastAsia" w:eastAsiaTheme="majorEastAsia" w:hAnsiTheme="majorEastAsia" w:hint="eastAsia"/>
        </w:rPr>
        <w:t>（</w:t>
      </w:r>
      <w:r>
        <w:rPr>
          <w:rFonts w:asciiTheme="majorEastAsia" w:eastAsiaTheme="majorEastAsia" w:hAnsiTheme="majorEastAsia" w:hint="eastAsia"/>
        </w:rPr>
        <w:t>１</w:t>
      </w:r>
      <w:r w:rsidRPr="00596C42">
        <w:rPr>
          <w:rFonts w:asciiTheme="majorEastAsia" w:eastAsiaTheme="majorEastAsia" w:hAnsiTheme="majorEastAsia" w:hint="eastAsia"/>
        </w:rPr>
        <w:t>）特記事項</w:t>
      </w:r>
    </w:p>
    <w:p w:rsidR="00FC11A2" w:rsidRDefault="00FC11A2" w:rsidP="00FC11A2">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１）優先順位</w:t>
      </w:r>
    </w:p>
    <w:p w:rsidR="00953CBC" w:rsidRDefault="00FC11A2" w:rsidP="00953CBC">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w:t>
      </w:r>
      <w:r w:rsidR="00953CBC">
        <w:rPr>
          <w:rFonts w:asciiTheme="majorEastAsia" w:eastAsiaTheme="majorEastAsia" w:hAnsiTheme="majorEastAsia" w:hint="eastAsia"/>
        </w:rPr>
        <w:t>・本設備の実施に当っての指示等の優先順位は以下による。</w:t>
      </w:r>
    </w:p>
    <w:p w:rsidR="00953CBC" w:rsidRPr="009A73D5" w:rsidRDefault="00953CBC" w:rsidP="00953CBC">
      <w:pPr>
        <w:pStyle w:val="a4"/>
        <w:numPr>
          <w:ilvl w:val="0"/>
          <w:numId w:val="1"/>
        </w:numPr>
        <w:ind w:leftChars="0"/>
        <w:rPr>
          <w:rFonts w:asciiTheme="majorEastAsia" w:eastAsiaTheme="majorEastAsia" w:hAnsiTheme="majorEastAsia"/>
        </w:rPr>
      </w:pPr>
      <w:r w:rsidRPr="009A73D5">
        <w:rPr>
          <w:rFonts w:asciiTheme="majorEastAsia" w:eastAsiaTheme="majorEastAsia" w:hAnsiTheme="majorEastAsia" w:hint="eastAsia"/>
        </w:rPr>
        <w:t>法人の担当職員</w:t>
      </w:r>
    </w:p>
    <w:p w:rsidR="00953CBC" w:rsidRDefault="00953CBC" w:rsidP="00953CBC">
      <w:pPr>
        <w:pStyle w:val="a4"/>
        <w:numPr>
          <w:ilvl w:val="0"/>
          <w:numId w:val="1"/>
        </w:numPr>
        <w:ind w:leftChars="0"/>
        <w:rPr>
          <w:rFonts w:asciiTheme="majorEastAsia" w:eastAsiaTheme="majorEastAsia" w:hAnsiTheme="majorEastAsia"/>
        </w:rPr>
      </w:pPr>
      <w:r w:rsidRPr="009A73D5">
        <w:rPr>
          <w:rFonts w:asciiTheme="majorEastAsia" w:eastAsiaTheme="majorEastAsia" w:hAnsiTheme="majorEastAsia" w:hint="eastAsia"/>
        </w:rPr>
        <w:t>別途工事の実施に際して</w:t>
      </w:r>
      <w:r>
        <w:rPr>
          <w:rFonts w:asciiTheme="majorEastAsia" w:eastAsiaTheme="majorEastAsia" w:hAnsiTheme="majorEastAsia" w:hint="eastAsia"/>
        </w:rPr>
        <w:t>行われる</w:t>
      </w:r>
      <w:r w:rsidRPr="009A73D5">
        <w:rPr>
          <w:rFonts w:asciiTheme="majorEastAsia" w:eastAsiaTheme="majorEastAsia" w:hAnsiTheme="majorEastAsia" w:hint="eastAsia"/>
        </w:rPr>
        <w:t>監督職員の指示事項</w:t>
      </w:r>
    </w:p>
    <w:p w:rsidR="00F41779" w:rsidRDefault="00F41779" w:rsidP="00953CBC">
      <w:pPr>
        <w:pStyle w:val="a4"/>
        <w:numPr>
          <w:ilvl w:val="0"/>
          <w:numId w:val="1"/>
        </w:numPr>
        <w:ind w:leftChars="0"/>
        <w:rPr>
          <w:rFonts w:asciiTheme="majorEastAsia" w:eastAsiaTheme="majorEastAsia" w:hAnsiTheme="majorEastAsia"/>
        </w:rPr>
      </w:pPr>
      <w:r>
        <w:rPr>
          <w:rFonts w:asciiTheme="majorEastAsia" w:eastAsiaTheme="majorEastAsia" w:hAnsiTheme="majorEastAsia" w:hint="eastAsia"/>
        </w:rPr>
        <w:t>本調達に対して行われる別途工事の請負者の要望事項のうち、上記で採択のあった</w:t>
      </w:r>
      <w:r w:rsidRPr="009A73D5">
        <w:rPr>
          <w:rFonts w:asciiTheme="majorEastAsia" w:eastAsiaTheme="majorEastAsia" w:hAnsiTheme="majorEastAsia" w:hint="eastAsia"/>
        </w:rPr>
        <w:t>指示事項</w:t>
      </w:r>
    </w:p>
    <w:p w:rsidR="00953CBC" w:rsidRDefault="00953CBC" w:rsidP="00953CBC">
      <w:pPr>
        <w:pStyle w:val="a4"/>
        <w:numPr>
          <w:ilvl w:val="0"/>
          <w:numId w:val="1"/>
        </w:numPr>
        <w:ind w:leftChars="0"/>
        <w:rPr>
          <w:rFonts w:asciiTheme="majorEastAsia" w:eastAsiaTheme="majorEastAsia" w:hAnsiTheme="majorEastAsia"/>
        </w:rPr>
      </w:pPr>
      <w:r>
        <w:rPr>
          <w:rFonts w:asciiTheme="majorEastAsia" w:eastAsiaTheme="majorEastAsia" w:hAnsiTheme="majorEastAsia" w:hint="eastAsia"/>
        </w:rPr>
        <w:t>本仕様書を含む実施に当っての関係図書</w:t>
      </w:r>
    </w:p>
    <w:p w:rsidR="00FC11A2" w:rsidRPr="00953CBC" w:rsidRDefault="00953CBC" w:rsidP="00953CBC">
      <w:pPr>
        <w:pStyle w:val="a4"/>
        <w:numPr>
          <w:ilvl w:val="0"/>
          <w:numId w:val="1"/>
        </w:numPr>
        <w:ind w:leftChars="0"/>
        <w:rPr>
          <w:rFonts w:asciiTheme="majorEastAsia" w:eastAsiaTheme="majorEastAsia" w:hAnsiTheme="majorEastAsia"/>
        </w:rPr>
      </w:pPr>
      <w:r w:rsidRPr="00953CBC">
        <w:rPr>
          <w:rFonts w:asciiTheme="majorEastAsia" w:eastAsiaTheme="majorEastAsia" w:hAnsiTheme="majorEastAsia" w:hint="eastAsia"/>
        </w:rPr>
        <w:t>実施に当って関連する日本建築家協会等の定める仕様書の該当項目</w:t>
      </w:r>
    </w:p>
    <w:p w:rsidR="00FC11A2" w:rsidRDefault="00FC11A2" w:rsidP="00FC11A2">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２）提出図書等</w:t>
      </w:r>
    </w:p>
    <w:p w:rsidR="00FC11A2" w:rsidRDefault="00FC11A2" w:rsidP="00FC11A2">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・完成図</w:t>
      </w:r>
    </w:p>
    <w:p w:rsidR="00F41779" w:rsidRDefault="00F41779" w:rsidP="00FC11A2">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・その他必要とされる取扱い説明等の図書</w:t>
      </w:r>
    </w:p>
    <w:p w:rsidR="00FC11A2" w:rsidRDefault="00FC11A2" w:rsidP="00FC11A2">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３）定例打合</w:t>
      </w:r>
      <w:r w:rsidR="00FB6856">
        <w:rPr>
          <w:rFonts w:asciiTheme="majorEastAsia" w:eastAsiaTheme="majorEastAsia" w:hAnsiTheme="majorEastAsia" w:hint="eastAsia"/>
        </w:rPr>
        <w:t>せ</w:t>
      </w:r>
      <w:r>
        <w:rPr>
          <w:rFonts w:asciiTheme="majorEastAsia" w:eastAsiaTheme="majorEastAsia" w:hAnsiTheme="majorEastAsia" w:hint="eastAsia"/>
        </w:rPr>
        <w:t>会議</w:t>
      </w:r>
    </w:p>
    <w:p w:rsidR="00FC11A2" w:rsidRDefault="00953CBC" w:rsidP="00FC11A2">
      <w:pPr>
        <w:ind w:leftChars="199" w:left="851" w:hangingChars="206" w:hanging="433"/>
        <w:rPr>
          <w:rFonts w:asciiTheme="majorEastAsia" w:eastAsiaTheme="majorEastAsia" w:hAnsiTheme="majorEastAsia"/>
        </w:rPr>
      </w:pPr>
      <w:r>
        <w:rPr>
          <w:rFonts w:asciiTheme="majorEastAsia" w:eastAsiaTheme="majorEastAsia" w:hAnsiTheme="majorEastAsia" w:hint="eastAsia"/>
        </w:rPr>
        <w:t xml:space="preserve">　・京都ライトハウス新船岡寮（仮称）整備工事で実施する定例の工程会議に、上記、優先順位による指示のもと、必要に応じ出席して調整を行うものとする。</w:t>
      </w:r>
    </w:p>
    <w:p w:rsidR="00FC11A2" w:rsidRDefault="00FC11A2" w:rsidP="00FC11A2">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４）</w:t>
      </w:r>
      <w:r w:rsidR="00700AA0">
        <w:rPr>
          <w:rFonts w:asciiTheme="majorEastAsia" w:eastAsiaTheme="majorEastAsia" w:hAnsiTheme="majorEastAsia" w:hint="eastAsia"/>
        </w:rPr>
        <w:t>他</w:t>
      </w:r>
      <w:r>
        <w:rPr>
          <w:rFonts w:asciiTheme="majorEastAsia" w:eastAsiaTheme="majorEastAsia" w:hAnsiTheme="majorEastAsia" w:hint="eastAsia"/>
        </w:rPr>
        <w:t>工事との取り合い等</w:t>
      </w:r>
    </w:p>
    <w:p w:rsidR="00FC11A2" w:rsidRDefault="00FC11A2" w:rsidP="00FC11A2">
      <w:pPr>
        <w:ind w:leftChars="200" w:left="708" w:hangingChars="137" w:hanging="288"/>
        <w:rPr>
          <w:rFonts w:asciiTheme="majorEastAsia" w:eastAsiaTheme="majorEastAsia" w:hAnsiTheme="majorEastAsia"/>
        </w:rPr>
      </w:pPr>
      <w:r>
        <w:rPr>
          <w:rFonts w:asciiTheme="majorEastAsia" w:eastAsiaTheme="majorEastAsia" w:hAnsiTheme="majorEastAsia" w:hint="eastAsia"/>
        </w:rPr>
        <w:t xml:space="preserve">　・別途実施している、京都ライトハウス新船岡寮（仮称）整備工事　ただし電気設備工事（以下「別途工事」という。）と調整、整合</w:t>
      </w:r>
      <w:r w:rsidR="00F41779">
        <w:rPr>
          <w:rFonts w:asciiTheme="majorEastAsia" w:eastAsiaTheme="majorEastAsia" w:hAnsiTheme="majorEastAsia" w:hint="eastAsia"/>
        </w:rPr>
        <w:t>をして行うこと。</w:t>
      </w:r>
    </w:p>
    <w:p w:rsidR="00FC11A2" w:rsidRDefault="00FC11A2" w:rsidP="00FC11A2">
      <w:pPr>
        <w:rPr>
          <w:rFonts w:asciiTheme="majorEastAsia" w:eastAsiaTheme="majorEastAsia" w:hAnsiTheme="majorEastAsia"/>
        </w:rPr>
      </w:pPr>
      <w:r>
        <w:rPr>
          <w:rFonts w:asciiTheme="majorEastAsia" w:eastAsiaTheme="majorEastAsia" w:hAnsiTheme="majorEastAsia" w:hint="eastAsia"/>
        </w:rPr>
        <w:t xml:space="preserve">　　　・別途工事の設計図書に記載の他、本設備の仕様は以下の各項目による。</w:t>
      </w:r>
    </w:p>
    <w:p w:rsidR="00FC11A2" w:rsidRDefault="00FC11A2" w:rsidP="00FC11A2">
      <w:pPr>
        <w:ind w:leftChars="299" w:left="708" w:hangingChars="38" w:hanging="80"/>
        <w:rPr>
          <w:rFonts w:asciiTheme="majorEastAsia" w:eastAsiaTheme="majorEastAsia" w:hAnsiTheme="majorEastAsia"/>
        </w:rPr>
      </w:pPr>
      <w:r>
        <w:rPr>
          <w:rFonts w:asciiTheme="majorEastAsia" w:eastAsiaTheme="majorEastAsia" w:hAnsiTheme="majorEastAsia" w:hint="eastAsia"/>
        </w:rPr>
        <w:t>・別途工事の設計図書は、必要な範囲内で認められるものを交付する場合がある。</w:t>
      </w:r>
    </w:p>
    <w:p w:rsidR="00953CBC" w:rsidRDefault="00FC11A2" w:rsidP="00953CBC">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５）</w:t>
      </w:r>
      <w:r w:rsidR="00953CBC">
        <w:rPr>
          <w:rFonts w:asciiTheme="majorEastAsia" w:eastAsiaTheme="majorEastAsia" w:hAnsiTheme="majorEastAsia" w:hint="eastAsia"/>
        </w:rPr>
        <w:t>契約の履行保証</w:t>
      </w:r>
    </w:p>
    <w:p w:rsidR="00072B4E" w:rsidRDefault="00953CBC" w:rsidP="00953CBC">
      <w:pPr>
        <w:ind w:firstLineChars="200" w:firstLine="420"/>
        <w:rPr>
          <w:rFonts w:asciiTheme="majorEastAsia" w:eastAsiaTheme="majorEastAsia" w:hAnsiTheme="majorEastAsia"/>
        </w:rPr>
      </w:pPr>
      <w:r>
        <w:rPr>
          <w:rFonts w:asciiTheme="majorEastAsia" w:eastAsiaTheme="majorEastAsia" w:hAnsiTheme="majorEastAsia" w:hint="eastAsia"/>
        </w:rPr>
        <w:t xml:space="preserve">　・本業務について、履行保証を付すこと。</w:t>
      </w:r>
    </w:p>
    <w:p w:rsidR="00523B01" w:rsidRDefault="00523B01" w:rsidP="003119CE">
      <w:pPr>
        <w:rPr>
          <w:rFonts w:asciiTheme="majorEastAsia" w:eastAsiaTheme="majorEastAsia" w:hAnsiTheme="majorEastAsia"/>
        </w:rPr>
      </w:pPr>
    </w:p>
    <w:p w:rsidR="003119CE" w:rsidRDefault="003119CE" w:rsidP="003119CE">
      <w:pPr>
        <w:rPr>
          <w:rFonts w:asciiTheme="majorEastAsia" w:eastAsiaTheme="majorEastAsia" w:hAnsiTheme="majorEastAsia"/>
        </w:rPr>
      </w:pPr>
      <w:r w:rsidRPr="00596C42">
        <w:rPr>
          <w:rFonts w:asciiTheme="majorEastAsia" w:eastAsiaTheme="majorEastAsia" w:hAnsiTheme="majorEastAsia" w:hint="eastAsia"/>
        </w:rPr>
        <w:t>（２）</w:t>
      </w:r>
      <w:r w:rsidR="00FC11A2">
        <w:rPr>
          <w:rFonts w:asciiTheme="majorEastAsia" w:eastAsiaTheme="majorEastAsia" w:hAnsiTheme="majorEastAsia" w:hint="eastAsia"/>
        </w:rPr>
        <w:t>実施内容</w:t>
      </w:r>
    </w:p>
    <w:p w:rsidR="00245149" w:rsidRDefault="00245149" w:rsidP="00245149">
      <w:pPr>
        <w:ind w:firstLineChars="200" w:firstLine="420"/>
        <w:rPr>
          <w:rFonts w:asciiTheme="majorEastAsia" w:eastAsiaTheme="majorEastAsia" w:hAnsiTheme="majorEastAsia"/>
          <w:kern w:val="0"/>
        </w:rPr>
      </w:pPr>
      <w:r>
        <w:rPr>
          <w:rFonts w:asciiTheme="majorEastAsia" w:eastAsiaTheme="majorEastAsia" w:hAnsiTheme="majorEastAsia" w:hint="eastAsia"/>
          <w:kern w:val="0"/>
        </w:rPr>
        <w:t>・以下の各項目は基本的な構成等を示し、詳細は実施段階で協議のうえ決定する。</w:t>
      </w:r>
    </w:p>
    <w:p w:rsidR="00742961" w:rsidRDefault="00742961" w:rsidP="00742961">
      <w:pPr>
        <w:ind w:firstLineChars="100" w:firstLine="210"/>
        <w:rPr>
          <w:rFonts w:asciiTheme="majorEastAsia" w:eastAsiaTheme="majorEastAsia" w:hAnsiTheme="majorEastAsia"/>
        </w:rPr>
      </w:pPr>
      <w:r>
        <w:rPr>
          <w:rFonts w:asciiTheme="majorEastAsia" w:eastAsiaTheme="majorEastAsia" w:hAnsiTheme="majorEastAsia" w:hint="eastAsia"/>
          <w:kern w:val="0"/>
        </w:rPr>
        <w:t>（参考）</w:t>
      </w:r>
    </w:p>
    <w:p w:rsidR="00FC11A2" w:rsidRDefault="00EE5332" w:rsidP="003119CE">
      <w:pPr>
        <w:rPr>
          <w:rFonts w:asciiTheme="majorEastAsia" w:eastAsiaTheme="majorEastAsia" w:hAnsiTheme="majorEastAsia"/>
        </w:rPr>
      </w:pPr>
      <w:r>
        <w:rPr>
          <w:rFonts w:asciiTheme="majorEastAsia" w:eastAsiaTheme="majorEastAsia" w:hAnsiTheme="majorEastAsia" w:hint="eastAsia"/>
        </w:rPr>
        <w:t xml:space="preserve">　　１）区分など</w:t>
      </w:r>
    </w:p>
    <w:p w:rsidR="00F72BC5" w:rsidRDefault="00EE5332" w:rsidP="00EE5332">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w:t>
      </w:r>
      <w:r w:rsidR="00523B01">
        <w:rPr>
          <w:rFonts w:asciiTheme="majorEastAsia" w:eastAsiaTheme="majorEastAsia" w:hAnsiTheme="majorEastAsia" w:hint="eastAsia"/>
        </w:rPr>
        <w:t>別途工事</w:t>
      </w:r>
      <w:r w:rsidR="003119CE">
        <w:rPr>
          <w:rFonts w:asciiTheme="majorEastAsia" w:eastAsiaTheme="majorEastAsia" w:hAnsiTheme="majorEastAsia" w:hint="eastAsia"/>
        </w:rPr>
        <w:t>で設置</w:t>
      </w:r>
      <w:r w:rsidR="00135C91">
        <w:rPr>
          <w:rFonts w:asciiTheme="majorEastAsia" w:eastAsiaTheme="majorEastAsia" w:hAnsiTheme="majorEastAsia" w:hint="eastAsia"/>
        </w:rPr>
        <w:t>する</w:t>
      </w:r>
      <w:r w:rsidR="00FB6856">
        <w:rPr>
          <w:rFonts w:asciiTheme="majorEastAsia" w:eastAsiaTheme="majorEastAsia" w:hAnsiTheme="majorEastAsia" w:hint="eastAsia"/>
        </w:rPr>
        <w:t>、</w:t>
      </w:r>
      <w:r w:rsidR="00135C91">
        <w:rPr>
          <w:rFonts w:asciiTheme="majorEastAsia" w:eastAsiaTheme="majorEastAsia" w:hAnsiTheme="majorEastAsia" w:hint="eastAsia"/>
        </w:rPr>
        <w:t>建物内の</w:t>
      </w:r>
      <w:r>
        <w:rPr>
          <w:rFonts w:asciiTheme="majorEastAsia" w:eastAsiaTheme="majorEastAsia" w:hAnsiTheme="majorEastAsia" w:hint="eastAsia"/>
        </w:rPr>
        <w:t>情報設備</w:t>
      </w:r>
      <w:r w:rsidR="002C3241">
        <w:rPr>
          <w:rFonts w:asciiTheme="majorEastAsia" w:eastAsiaTheme="majorEastAsia" w:hAnsiTheme="majorEastAsia" w:hint="eastAsia"/>
          <w:szCs w:val="21"/>
        </w:rPr>
        <w:t>関係の</w:t>
      </w:r>
      <w:r w:rsidR="00F72BC5">
        <w:rPr>
          <w:rFonts w:asciiTheme="majorEastAsia" w:eastAsiaTheme="majorEastAsia" w:hAnsiTheme="majorEastAsia" w:hint="eastAsia"/>
        </w:rPr>
        <w:t>配管配線</w:t>
      </w:r>
      <w:r w:rsidR="00B66937">
        <w:rPr>
          <w:rFonts w:asciiTheme="majorEastAsia" w:eastAsiaTheme="majorEastAsia" w:hAnsiTheme="majorEastAsia" w:hint="eastAsia"/>
        </w:rPr>
        <w:t>等の</w:t>
      </w:r>
      <w:r w:rsidR="00135C91">
        <w:rPr>
          <w:rFonts w:asciiTheme="majorEastAsia" w:eastAsiaTheme="majorEastAsia" w:hAnsiTheme="majorEastAsia" w:hint="eastAsia"/>
        </w:rPr>
        <w:t>設備</w:t>
      </w:r>
      <w:r w:rsidR="00F72BC5">
        <w:rPr>
          <w:rFonts w:asciiTheme="majorEastAsia" w:eastAsiaTheme="majorEastAsia" w:hAnsiTheme="majorEastAsia" w:hint="eastAsia"/>
        </w:rPr>
        <w:t>と一体となって機能する</w:t>
      </w:r>
      <w:r>
        <w:rPr>
          <w:rFonts w:asciiTheme="majorEastAsia" w:eastAsiaTheme="majorEastAsia" w:hAnsiTheme="majorEastAsia" w:hint="eastAsia"/>
        </w:rPr>
        <w:t>情報</w:t>
      </w:r>
      <w:r w:rsidR="002C3241">
        <w:rPr>
          <w:rFonts w:asciiTheme="majorEastAsia" w:eastAsiaTheme="majorEastAsia" w:hAnsiTheme="majorEastAsia" w:hint="eastAsia"/>
        </w:rPr>
        <w:t>設備のうち</w:t>
      </w:r>
      <w:r w:rsidR="00F72BC5">
        <w:rPr>
          <w:rFonts w:asciiTheme="majorEastAsia" w:eastAsiaTheme="majorEastAsia" w:hAnsiTheme="majorEastAsia" w:hint="eastAsia"/>
        </w:rPr>
        <w:t>、</w:t>
      </w:r>
      <w:r w:rsidR="002C3241">
        <w:rPr>
          <w:rFonts w:asciiTheme="majorEastAsia" w:eastAsiaTheme="majorEastAsia" w:hAnsiTheme="majorEastAsia" w:hint="eastAsia"/>
        </w:rPr>
        <w:t>プロバイダの選定</w:t>
      </w:r>
      <w:r w:rsidR="00B66937">
        <w:rPr>
          <w:rFonts w:asciiTheme="majorEastAsia" w:eastAsiaTheme="majorEastAsia" w:hAnsiTheme="majorEastAsia" w:hint="eastAsia"/>
        </w:rPr>
        <w:t>、</w:t>
      </w:r>
      <w:r w:rsidR="002C3241">
        <w:rPr>
          <w:rFonts w:asciiTheme="majorEastAsia" w:eastAsiaTheme="majorEastAsia" w:hAnsiTheme="majorEastAsia" w:hint="eastAsia"/>
        </w:rPr>
        <w:t>関連する機器設備（</w:t>
      </w:r>
      <w:r w:rsidR="00F72BC5">
        <w:rPr>
          <w:rFonts w:asciiTheme="majorEastAsia" w:eastAsiaTheme="majorEastAsia" w:hAnsiTheme="majorEastAsia" w:hint="eastAsia"/>
        </w:rPr>
        <w:t>外部サーバー機器</w:t>
      </w:r>
      <w:r w:rsidR="00B66937">
        <w:rPr>
          <w:rFonts w:asciiTheme="majorEastAsia" w:eastAsiaTheme="majorEastAsia" w:hAnsiTheme="majorEastAsia" w:hint="eastAsia"/>
        </w:rPr>
        <w:t>及び個別機器</w:t>
      </w:r>
      <w:r w:rsidR="002C3241">
        <w:rPr>
          <w:rFonts w:asciiTheme="majorEastAsia" w:eastAsiaTheme="majorEastAsia" w:hAnsiTheme="majorEastAsia" w:hint="eastAsia"/>
        </w:rPr>
        <w:t>を含む）</w:t>
      </w:r>
      <w:r w:rsidR="00F72BC5">
        <w:rPr>
          <w:rFonts w:asciiTheme="majorEastAsia" w:eastAsiaTheme="majorEastAsia" w:hAnsiTheme="majorEastAsia" w:hint="eastAsia"/>
        </w:rPr>
        <w:t>を除き</w:t>
      </w:r>
      <w:r w:rsidR="002C3241">
        <w:rPr>
          <w:rFonts w:asciiTheme="majorEastAsia" w:eastAsiaTheme="majorEastAsia" w:hAnsiTheme="majorEastAsia" w:hint="eastAsia"/>
        </w:rPr>
        <w:t>適用する。</w:t>
      </w:r>
    </w:p>
    <w:p w:rsidR="00FB6856" w:rsidRDefault="00FB6856" w:rsidP="00EE5332">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・設置位置、数量等は別途工事による。ただし、本仕様による変動がある場合は、本仕様による内容を優先し、別途工事と調整のうえ履行する。</w:t>
      </w:r>
    </w:p>
    <w:p w:rsidR="00F41779" w:rsidRDefault="00F41779" w:rsidP="00EE5332">
      <w:pPr>
        <w:ind w:left="850" w:hangingChars="405" w:hanging="850"/>
        <w:rPr>
          <w:rFonts w:asciiTheme="majorEastAsia" w:eastAsiaTheme="majorEastAsia" w:hAnsiTheme="majorEastAsia"/>
        </w:rPr>
      </w:pPr>
    </w:p>
    <w:p w:rsidR="00F41779" w:rsidRDefault="00F41779" w:rsidP="00EE5332">
      <w:pPr>
        <w:ind w:left="850" w:hangingChars="405" w:hanging="850"/>
        <w:rPr>
          <w:rFonts w:asciiTheme="majorEastAsia" w:eastAsiaTheme="majorEastAsia" w:hAnsiTheme="majorEastAsia"/>
        </w:rPr>
      </w:pPr>
    </w:p>
    <w:p w:rsidR="00F41779" w:rsidRDefault="00F41779" w:rsidP="00EE5332">
      <w:pPr>
        <w:ind w:left="850" w:hangingChars="405" w:hanging="850"/>
        <w:rPr>
          <w:rFonts w:asciiTheme="majorEastAsia" w:eastAsiaTheme="majorEastAsia" w:hAnsiTheme="majorEastAsia"/>
        </w:rPr>
      </w:pPr>
    </w:p>
    <w:p w:rsidR="007956AF" w:rsidRDefault="002C3241" w:rsidP="00EE5332">
      <w:pPr>
        <w:ind w:leftChars="299" w:left="708" w:hangingChars="38" w:hanging="80"/>
        <w:rPr>
          <w:rFonts w:asciiTheme="majorEastAsia" w:eastAsiaTheme="majorEastAsia" w:hAnsiTheme="majorEastAsia"/>
        </w:rPr>
      </w:pPr>
      <w:r>
        <w:rPr>
          <w:rFonts w:asciiTheme="majorEastAsia" w:eastAsiaTheme="majorEastAsia" w:hAnsiTheme="majorEastAsia" w:hint="eastAsia"/>
        </w:rPr>
        <w:lastRenderedPageBreak/>
        <w:t>・</w:t>
      </w:r>
      <w:r w:rsidR="00EE5332">
        <w:rPr>
          <w:rFonts w:asciiTheme="majorEastAsia" w:eastAsiaTheme="majorEastAsia" w:hAnsiTheme="majorEastAsia" w:hint="eastAsia"/>
        </w:rPr>
        <w:t>情報設備</w:t>
      </w:r>
      <w:r w:rsidR="00DF471D">
        <w:rPr>
          <w:rFonts w:asciiTheme="majorEastAsia" w:eastAsiaTheme="majorEastAsia" w:hAnsiTheme="majorEastAsia" w:hint="eastAsia"/>
        </w:rPr>
        <w:t>の</w:t>
      </w:r>
      <w:r w:rsidR="00FB6856">
        <w:rPr>
          <w:rFonts w:asciiTheme="majorEastAsia" w:eastAsiaTheme="majorEastAsia" w:hAnsiTheme="majorEastAsia" w:hint="eastAsia"/>
        </w:rPr>
        <w:t>施工区分は</w:t>
      </w:r>
      <w:r>
        <w:rPr>
          <w:rFonts w:asciiTheme="majorEastAsia" w:eastAsiaTheme="majorEastAsia" w:hAnsiTheme="majorEastAsia" w:hint="eastAsia"/>
        </w:rPr>
        <w:t>以下のとおりとする。</w:t>
      </w:r>
    </w:p>
    <w:tbl>
      <w:tblPr>
        <w:tblStyle w:val="a3"/>
        <w:tblW w:w="0" w:type="auto"/>
        <w:tblInd w:w="959" w:type="dxa"/>
        <w:tblLook w:val="04A0" w:firstRow="1" w:lastRow="0" w:firstColumn="1" w:lastColumn="0" w:noHBand="0" w:noVBand="1"/>
      </w:tblPr>
      <w:tblGrid>
        <w:gridCol w:w="1276"/>
        <w:gridCol w:w="1275"/>
        <w:gridCol w:w="6452"/>
      </w:tblGrid>
      <w:tr w:rsidR="001D4CD8" w:rsidTr="007956AF">
        <w:tc>
          <w:tcPr>
            <w:tcW w:w="1276" w:type="dxa"/>
          </w:tcPr>
          <w:p w:rsidR="001D4CD8" w:rsidRDefault="001D4CD8" w:rsidP="001D4CD8">
            <w:pPr>
              <w:jc w:val="center"/>
              <w:rPr>
                <w:rFonts w:asciiTheme="majorEastAsia" w:eastAsiaTheme="majorEastAsia" w:hAnsiTheme="majorEastAsia"/>
              </w:rPr>
            </w:pPr>
            <w:r>
              <w:rPr>
                <w:rFonts w:asciiTheme="majorEastAsia" w:eastAsiaTheme="majorEastAsia" w:hAnsiTheme="majorEastAsia" w:hint="eastAsia"/>
              </w:rPr>
              <w:t>区分</w:t>
            </w:r>
          </w:p>
        </w:tc>
        <w:tc>
          <w:tcPr>
            <w:tcW w:w="7727" w:type="dxa"/>
            <w:gridSpan w:val="2"/>
          </w:tcPr>
          <w:p w:rsidR="001D4CD8" w:rsidRDefault="001D4CD8" w:rsidP="00440033">
            <w:pPr>
              <w:jc w:val="center"/>
              <w:rPr>
                <w:rFonts w:asciiTheme="majorEastAsia" w:eastAsiaTheme="majorEastAsia" w:hAnsiTheme="majorEastAsia"/>
              </w:rPr>
            </w:pPr>
            <w:r>
              <w:rPr>
                <w:rFonts w:asciiTheme="majorEastAsia" w:eastAsiaTheme="majorEastAsia" w:hAnsiTheme="majorEastAsia" w:hint="eastAsia"/>
              </w:rPr>
              <w:t>内容</w:t>
            </w:r>
          </w:p>
        </w:tc>
      </w:tr>
      <w:tr w:rsidR="007956AF" w:rsidTr="007956AF">
        <w:trPr>
          <w:trHeight w:val="1006"/>
        </w:trPr>
        <w:tc>
          <w:tcPr>
            <w:tcW w:w="1276" w:type="dxa"/>
          </w:tcPr>
          <w:p w:rsidR="007956AF" w:rsidRDefault="007956AF" w:rsidP="001D4CD8">
            <w:pPr>
              <w:rPr>
                <w:rFonts w:asciiTheme="majorEastAsia" w:eastAsiaTheme="majorEastAsia" w:hAnsiTheme="majorEastAsia"/>
              </w:rPr>
            </w:pPr>
            <w:r>
              <w:rPr>
                <w:rFonts w:asciiTheme="majorEastAsia" w:eastAsiaTheme="majorEastAsia" w:hAnsiTheme="majorEastAsia" w:hint="eastAsia"/>
              </w:rPr>
              <w:t>別途工事</w:t>
            </w:r>
          </w:p>
        </w:tc>
        <w:tc>
          <w:tcPr>
            <w:tcW w:w="1275" w:type="dxa"/>
          </w:tcPr>
          <w:p w:rsidR="007956AF" w:rsidRDefault="007956AF" w:rsidP="007956AF">
            <w:pPr>
              <w:rPr>
                <w:rFonts w:asciiTheme="majorEastAsia" w:eastAsiaTheme="majorEastAsia" w:hAnsiTheme="majorEastAsia"/>
              </w:rPr>
            </w:pPr>
            <w:r>
              <w:rPr>
                <w:rFonts w:asciiTheme="majorEastAsia" w:eastAsiaTheme="majorEastAsia" w:hAnsiTheme="majorEastAsia" w:hint="eastAsia"/>
              </w:rPr>
              <w:t>情報機器</w:t>
            </w:r>
          </w:p>
        </w:tc>
        <w:tc>
          <w:tcPr>
            <w:tcW w:w="6452" w:type="dxa"/>
          </w:tcPr>
          <w:p w:rsidR="007956AF" w:rsidRDefault="007956AF" w:rsidP="007956AF">
            <w:pPr>
              <w:rPr>
                <w:rFonts w:asciiTheme="majorEastAsia" w:eastAsiaTheme="majorEastAsia" w:hAnsiTheme="majorEastAsia"/>
              </w:rPr>
            </w:pPr>
            <w:r>
              <w:rPr>
                <w:rFonts w:asciiTheme="majorEastAsia" w:eastAsiaTheme="majorEastAsia" w:hAnsiTheme="majorEastAsia" w:hint="eastAsia"/>
              </w:rPr>
              <w:t>有線LAN設備の配管、配線、入線、接続端子、引込柱、ﾊﾝﾄﾞﾎｰﾙ、端子、引込負担金等</w:t>
            </w:r>
          </w:p>
          <w:p w:rsidR="007956AF" w:rsidRDefault="007956AF" w:rsidP="007956AF">
            <w:pPr>
              <w:rPr>
                <w:rFonts w:asciiTheme="majorEastAsia" w:eastAsiaTheme="majorEastAsia" w:hAnsiTheme="majorEastAsia"/>
              </w:rPr>
            </w:pPr>
            <w:r>
              <w:rPr>
                <w:rFonts w:asciiTheme="majorEastAsia" w:eastAsiaTheme="majorEastAsia" w:hAnsiTheme="majorEastAsia" w:hint="eastAsia"/>
              </w:rPr>
              <w:t>無線LAN設備のアンテナ設備への配管、配線、入線</w:t>
            </w:r>
          </w:p>
        </w:tc>
      </w:tr>
      <w:tr w:rsidR="007956AF" w:rsidTr="007956AF">
        <w:trPr>
          <w:trHeight w:val="341"/>
        </w:trPr>
        <w:tc>
          <w:tcPr>
            <w:tcW w:w="1276" w:type="dxa"/>
          </w:tcPr>
          <w:p w:rsidR="007956AF" w:rsidRDefault="007956AF" w:rsidP="001D4CD8">
            <w:pPr>
              <w:rPr>
                <w:rFonts w:asciiTheme="majorEastAsia" w:eastAsiaTheme="majorEastAsia" w:hAnsiTheme="majorEastAsia"/>
              </w:rPr>
            </w:pPr>
            <w:r>
              <w:rPr>
                <w:rFonts w:asciiTheme="majorEastAsia" w:eastAsiaTheme="majorEastAsia" w:hAnsiTheme="majorEastAsia" w:hint="eastAsia"/>
              </w:rPr>
              <w:t>本仕様</w:t>
            </w:r>
          </w:p>
        </w:tc>
        <w:tc>
          <w:tcPr>
            <w:tcW w:w="1275" w:type="dxa"/>
          </w:tcPr>
          <w:p w:rsidR="007956AF" w:rsidRDefault="007956AF" w:rsidP="00FB6856">
            <w:pPr>
              <w:rPr>
                <w:rFonts w:asciiTheme="majorEastAsia" w:eastAsiaTheme="majorEastAsia" w:hAnsiTheme="majorEastAsia"/>
              </w:rPr>
            </w:pPr>
            <w:r>
              <w:rPr>
                <w:rFonts w:asciiTheme="majorEastAsia" w:eastAsiaTheme="majorEastAsia" w:hAnsiTheme="majorEastAsia" w:hint="eastAsia"/>
              </w:rPr>
              <w:t>情報機器</w:t>
            </w:r>
          </w:p>
        </w:tc>
        <w:tc>
          <w:tcPr>
            <w:tcW w:w="6452" w:type="dxa"/>
          </w:tcPr>
          <w:p w:rsidR="007956AF" w:rsidRDefault="007956AF" w:rsidP="00742961">
            <w:pPr>
              <w:rPr>
                <w:rFonts w:asciiTheme="majorEastAsia" w:eastAsiaTheme="majorEastAsia" w:hAnsiTheme="majorEastAsia"/>
              </w:rPr>
            </w:pPr>
            <w:r>
              <w:rPr>
                <w:rFonts w:asciiTheme="majorEastAsia" w:eastAsiaTheme="majorEastAsia" w:hAnsiTheme="majorEastAsia" w:hint="eastAsia"/>
              </w:rPr>
              <w:t>有線LAN設備、無線LAN設備、同アンテナ設備</w:t>
            </w:r>
            <w:r w:rsidR="00742961">
              <w:rPr>
                <w:rFonts w:asciiTheme="majorEastAsia" w:eastAsiaTheme="majorEastAsia" w:hAnsiTheme="majorEastAsia" w:hint="eastAsia"/>
              </w:rPr>
              <w:t>等</w:t>
            </w:r>
          </w:p>
        </w:tc>
      </w:tr>
    </w:tbl>
    <w:p w:rsidR="005A7611" w:rsidRDefault="005A7611" w:rsidP="005A7611">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２）LAN設備</w:t>
      </w:r>
    </w:p>
    <w:p w:rsidR="005A7611" w:rsidRDefault="005A7611" w:rsidP="005A761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・アクセスポイントは</w:t>
      </w:r>
      <w:r w:rsidR="00F65AEE">
        <w:rPr>
          <w:rFonts w:asciiTheme="majorEastAsia" w:eastAsiaTheme="majorEastAsia" w:hAnsiTheme="majorEastAsia" w:hint="eastAsia"/>
        </w:rPr>
        <w:t>別図の</w:t>
      </w:r>
      <w:r>
        <w:rPr>
          <w:rFonts w:asciiTheme="majorEastAsia" w:eastAsiaTheme="majorEastAsia" w:hAnsiTheme="majorEastAsia" w:hint="eastAsia"/>
        </w:rPr>
        <w:t>とおり</w:t>
      </w:r>
    </w:p>
    <w:p w:rsidR="000F6BE8" w:rsidRDefault="000F6BE8" w:rsidP="005A761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・BUFFALO  WAPS-AG300H同等品</w:t>
      </w:r>
      <w:r w:rsidR="00742961">
        <w:rPr>
          <w:rFonts w:asciiTheme="majorEastAsia" w:eastAsiaTheme="majorEastAsia" w:hAnsiTheme="majorEastAsia" w:hint="eastAsia"/>
        </w:rPr>
        <w:t>程度</w:t>
      </w:r>
      <w:r>
        <w:rPr>
          <w:rFonts w:asciiTheme="majorEastAsia" w:eastAsiaTheme="majorEastAsia" w:hAnsiTheme="majorEastAsia" w:hint="eastAsia"/>
        </w:rPr>
        <w:t>以上とする</w:t>
      </w:r>
    </w:p>
    <w:tbl>
      <w:tblPr>
        <w:tblStyle w:val="a3"/>
        <w:tblW w:w="9214" w:type="dxa"/>
        <w:tblInd w:w="959" w:type="dxa"/>
        <w:tblLook w:val="04A0" w:firstRow="1" w:lastRow="0" w:firstColumn="1" w:lastColumn="0" w:noHBand="0" w:noVBand="1"/>
      </w:tblPr>
      <w:tblGrid>
        <w:gridCol w:w="1276"/>
        <w:gridCol w:w="1984"/>
        <w:gridCol w:w="5954"/>
      </w:tblGrid>
      <w:tr w:rsidR="00C171C7" w:rsidTr="00815AF8">
        <w:tc>
          <w:tcPr>
            <w:tcW w:w="1276" w:type="dxa"/>
            <w:vMerge w:val="restart"/>
          </w:tcPr>
          <w:p w:rsidR="00C171C7" w:rsidRDefault="00C171C7" w:rsidP="00C311D4">
            <w:pPr>
              <w:rPr>
                <w:rFonts w:asciiTheme="majorEastAsia" w:eastAsiaTheme="majorEastAsia" w:hAnsiTheme="majorEastAsia"/>
              </w:rPr>
            </w:pPr>
            <w:r>
              <w:rPr>
                <w:rFonts w:asciiTheme="majorEastAsia" w:eastAsiaTheme="majorEastAsia" w:hAnsiTheme="majorEastAsia" w:hint="eastAsia"/>
              </w:rPr>
              <w:t>無線LAN</w:t>
            </w:r>
          </w:p>
          <w:p w:rsidR="00C171C7" w:rsidRDefault="00C171C7" w:rsidP="00C311D4">
            <w:pPr>
              <w:rPr>
                <w:rFonts w:asciiTheme="majorEastAsia" w:eastAsiaTheme="majorEastAsia" w:hAnsiTheme="majorEastAsia"/>
              </w:rPr>
            </w:pPr>
            <w:r>
              <w:rPr>
                <w:rFonts w:asciiTheme="majorEastAsia" w:eastAsiaTheme="majorEastAsia" w:hAnsiTheme="majorEastAsia" w:hint="eastAsia"/>
              </w:rPr>
              <w:t>ｲﾝﾀｰﾌｪｰｽ部</w:t>
            </w:r>
          </w:p>
        </w:tc>
        <w:tc>
          <w:tcPr>
            <w:tcW w:w="1984" w:type="dxa"/>
          </w:tcPr>
          <w:p w:rsidR="00C171C7" w:rsidRDefault="00C171C7" w:rsidP="005A7611">
            <w:pPr>
              <w:rPr>
                <w:rFonts w:asciiTheme="majorEastAsia" w:eastAsiaTheme="majorEastAsia" w:hAnsiTheme="majorEastAsia"/>
              </w:rPr>
            </w:pPr>
            <w:r>
              <w:rPr>
                <w:rFonts w:asciiTheme="majorEastAsia" w:eastAsiaTheme="majorEastAsia" w:hAnsiTheme="majorEastAsia" w:hint="eastAsia"/>
              </w:rPr>
              <w:t>ｲﾝﾀｰﾌｪｰｽ</w:t>
            </w:r>
          </w:p>
        </w:tc>
        <w:tc>
          <w:tcPr>
            <w:tcW w:w="5954" w:type="dxa"/>
          </w:tcPr>
          <w:p w:rsidR="00C171C7" w:rsidRDefault="00C171C7" w:rsidP="00C171C7">
            <w:pPr>
              <w:rPr>
                <w:rFonts w:asciiTheme="majorEastAsia" w:eastAsiaTheme="majorEastAsia" w:hAnsiTheme="majorEastAsia"/>
              </w:rPr>
            </w:pPr>
            <w:r>
              <w:rPr>
                <w:rFonts w:asciiTheme="majorEastAsia" w:eastAsiaTheme="majorEastAsia" w:hAnsiTheme="majorEastAsia" w:hint="eastAsia"/>
              </w:rPr>
              <w:t>2.4GHz及び5GHz切り替え通信</w:t>
            </w:r>
          </w:p>
        </w:tc>
      </w:tr>
      <w:tr w:rsidR="00C171C7" w:rsidTr="00815AF8">
        <w:tc>
          <w:tcPr>
            <w:tcW w:w="1276" w:type="dxa"/>
            <w:vMerge/>
          </w:tcPr>
          <w:p w:rsidR="00C171C7" w:rsidRDefault="00C171C7" w:rsidP="00C311D4">
            <w:pPr>
              <w:rPr>
                <w:rFonts w:asciiTheme="majorEastAsia" w:eastAsiaTheme="majorEastAsia" w:hAnsiTheme="majorEastAsia"/>
              </w:rPr>
            </w:pPr>
          </w:p>
        </w:tc>
        <w:tc>
          <w:tcPr>
            <w:tcW w:w="1984" w:type="dxa"/>
          </w:tcPr>
          <w:p w:rsidR="00C171C7" w:rsidRDefault="00C171C7" w:rsidP="00C311D4">
            <w:pPr>
              <w:rPr>
                <w:rFonts w:asciiTheme="majorEastAsia" w:eastAsiaTheme="majorEastAsia" w:hAnsiTheme="majorEastAsia"/>
              </w:rPr>
            </w:pPr>
            <w:r>
              <w:rPr>
                <w:rFonts w:asciiTheme="majorEastAsia" w:eastAsiaTheme="majorEastAsia" w:hAnsiTheme="majorEastAsia" w:hint="eastAsia"/>
              </w:rPr>
              <w:t>準拠規格</w:t>
            </w:r>
          </w:p>
        </w:tc>
        <w:tc>
          <w:tcPr>
            <w:tcW w:w="5954" w:type="dxa"/>
          </w:tcPr>
          <w:p w:rsidR="00C171C7" w:rsidRPr="00C171C7" w:rsidRDefault="00C171C7" w:rsidP="00C311D4">
            <w:pPr>
              <w:rPr>
                <w:rFonts w:asciiTheme="majorEastAsia" w:eastAsiaTheme="majorEastAsia" w:hAnsiTheme="majorEastAsia"/>
              </w:rPr>
            </w:pPr>
            <w:r>
              <w:rPr>
                <w:rFonts w:asciiTheme="majorEastAsia" w:eastAsiaTheme="majorEastAsia" w:hAnsiTheme="majorEastAsia" w:hint="eastAsia"/>
              </w:rPr>
              <w:t>IEEE802.11ｎ、IEEE802.11a、IEEE802.11g、IEEE802.11b</w:t>
            </w:r>
          </w:p>
        </w:tc>
      </w:tr>
      <w:tr w:rsidR="00C171C7" w:rsidRPr="00C171C7" w:rsidTr="00815AF8">
        <w:tc>
          <w:tcPr>
            <w:tcW w:w="1276" w:type="dxa"/>
            <w:vMerge/>
          </w:tcPr>
          <w:p w:rsidR="00C171C7" w:rsidRDefault="00C171C7" w:rsidP="00C311D4">
            <w:pPr>
              <w:rPr>
                <w:rFonts w:asciiTheme="majorEastAsia" w:eastAsiaTheme="majorEastAsia" w:hAnsiTheme="majorEastAsia"/>
              </w:rPr>
            </w:pPr>
          </w:p>
        </w:tc>
        <w:tc>
          <w:tcPr>
            <w:tcW w:w="1984" w:type="dxa"/>
          </w:tcPr>
          <w:p w:rsidR="00C171C7" w:rsidRDefault="000F6BE8" w:rsidP="00C311D4">
            <w:pPr>
              <w:rPr>
                <w:rFonts w:asciiTheme="majorEastAsia" w:eastAsiaTheme="majorEastAsia" w:hAnsiTheme="majorEastAsia"/>
              </w:rPr>
            </w:pPr>
            <w:r>
              <w:rPr>
                <w:rFonts w:asciiTheme="majorEastAsia" w:eastAsiaTheme="majorEastAsia" w:hAnsiTheme="majorEastAsia" w:hint="eastAsia"/>
              </w:rPr>
              <w:t>ﾃﾞｰﾀ</w:t>
            </w:r>
            <w:r w:rsidR="00C171C7" w:rsidRPr="00FE69B6">
              <w:rPr>
                <w:rFonts w:asciiTheme="majorEastAsia" w:eastAsiaTheme="majorEastAsia" w:hAnsiTheme="majorEastAsia" w:hint="eastAsia"/>
                <w:spacing w:val="15"/>
                <w:w w:val="66"/>
                <w:kern w:val="0"/>
                <w:fitText w:val="1260" w:id="945018880"/>
              </w:rPr>
              <w:t>転送速度</w:t>
            </w:r>
            <w:r w:rsidR="00C171C7" w:rsidRPr="00FE69B6">
              <w:rPr>
                <w:rFonts w:asciiTheme="majorEastAsia" w:eastAsiaTheme="majorEastAsia" w:hAnsiTheme="majorEastAsia" w:hint="eastAsia"/>
                <w:spacing w:val="15"/>
                <w:w w:val="66"/>
                <w:fitText w:val="1260" w:id="945018880"/>
              </w:rPr>
              <w:t>（規格値</w:t>
            </w:r>
            <w:r w:rsidR="00C171C7" w:rsidRPr="00FE69B6">
              <w:rPr>
                <w:rFonts w:asciiTheme="majorEastAsia" w:eastAsiaTheme="majorEastAsia" w:hAnsiTheme="majorEastAsia" w:hint="eastAsia"/>
                <w:spacing w:val="-30"/>
                <w:w w:val="66"/>
                <w:fitText w:val="1260" w:id="945018880"/>
              </w:rPr>
              <w:t>）</w:t>
            </w:r>
          </w:p>
        </w:tc>
        <w:tc>
          <w:tcPr>
            <w:tcW w:w="5954" w:type="dxa"/>
          </w:tcPr>
          <w:p w:rsidR="000F6BE8" w:rsidRDefault="000F6BE8" w:rsidP="00C311D4">
            <w:pPr>
              <w:rPr>
                <w:rFonts w:asciiTheme="majorEastAsia" w:eastAsiaTheme="majorEastAsia" w:hAnsiTheme="majorEastAsia"/>
              </w:rPr>
            </w:pPr>
            <w:r>
              <w:rPr>
                <w:rFonts w:asciiTheme="majorEastAsia" w:eastAsiaTheme="majorEastAsia" w:hAnsiTheme="majorEastAsia" w:hint="eastAsia"/>
              </w:rPr>
              <w:t>最大300Mbps（IEEE802.11）</w:t>
            </w:r>
          </w:p>
        </w:tc>
      </w:tr>
      <w:tr w:rsidR="00C171C7" w:rsidRPr="00C171C7" w:rsidTr="00815AF8">
        <w:tc>
          <w:tcPr>
            <w:tcW w:w="1276" w:type="dxa"/>
            <w:vMerge/>
          </w:tcPr>
          <w:p w:rsidR="00C171C7" w:rsidRDefault="00C171C7" w:rsidP="00C311D4">
            <w:pPr>
              <w:rPr>
                <w:rFonts w:asciiTheme="majorEastAsia" w:eastAsiaTheme="majorEastAsia" w:hAnsiTheme="majorEastAsia"/>
              </w:rPr>
            </w:pPr>
          </w:p>
        </w:tc>
        <w:tc>
          <w:tcPr>
            <w:tcW w:w="1984" w:type="dxa"/>
          </w:tcPr>
          <w:p w:rsidR="00C171C7" w:rsidRDefault="000F6BE8" w:rsidP="00C311D4">
            <w:pPr>
              <w:rPr>
                <w:rFonts w:asciiTheme="majorEastAsia" w:eastAsiaTheme="majorEastAsia" w:hAnsiTheme="majorEastAsia"/>
              </w:rPr>
            </w:pPr>
            <w:r>
              <w:rPr>
                <w:rFonts w:asciiTheme="majorEastAsia" w:eastAsiaTheme="majorEastAsia" w:hAnsiTheme="majorEastAsia" w:hint="eastAsia"/>
              </w:rPr>
              <w:t>ｾｷｭﾘﾃｲ</w:t>
            </w:r>
          </w:p>
        </w:tc>
        <w:tc>
          <w:tcPr>
            <w:tcW w:w="5954" w:type="dxa"/>
          </w:tcPr>
          <w:p w:rsidR="000F6BE8" w:rsidRDefault="000F6BE8" w:rsidP="000F6BE8">
            <w:pPr>
              <w:rPr>
                <w:rFonts w:asciiTheme="majorEastAsia" w:eastAsiaTheme="majorEastAsia" w:hAnsiTheme="majorEastAsia"/>
              </w:rPr>
            </w:pPr>
            <w:r>
              <w:rPr>
                <w:rFonts w:asciiTheme="majorEastAsia" w:eastAsiaTheme="majorEastAsia" w:hAnsiTheme="majorEastAsia" w:hint="eastAsia"/>
              </w:rPr>
              <w:t>WPA2-PSK（AES/TKIP）、WPA-PSK（AES/TKIP）、WPA/WPA2mixedPSK、WEP（128/64bit）、WPA-EAP、Any接続拒否</w:t>
            </w:r>
          </w:p>
        </w:tc>
      </w:tr>
      <w:tr w:rsidR="00C171C7" w:rsidRPr="00C171C7" w:rsidTr="00815AF8">
        <w:tc>
          <w:tcPr>
            <w:tcW w:w="1276" w:type="dxa"/>
            <w:vMerge/>
          </w:tcPr>
          <w:p w:rsidR="00C171C7" w:rsidRDefault="00C171C7" w:rsidP="00C311D4">
            <w:pPr>
              <w:rPr>
                <w:rFonts w:asciiTheme="majorEastAsia" w:eastAsiaTheme="majorEastAsia" w:hAnsiTheme="majorEastAsia"/>
              </w:rPr>
            </w:pPr>
          </w:p>
        </w:tc>
        <w:tc>
          <w:tcPr>
            <w:tcW w:w="1984" w:type="dxa"/>
          </w:tcPr>
          <w:p w:rsidR="00C171C7" w:rsidRDefault="000F6BE8" w:rsidP="00C171C7">
            <w:pPr>
              <w:rPr>
                <w:rFonts w:asciiTheme="majorEastAsia" w:eastAsiaTheme="majorEastAsia" w:hAnsiTheme="majorEastAsia"/>
              </w:rPr>
            </w:pPr>
            <w:r>
              <w:rPr>
                <w:rFonts w:asciiTheme="majorEastAsia" w:eastAsiaTheme="majorEastAsia" w:hAnsiTheme="majorEastAsia" w:hint="eastAsia"/>
              </w:rPr>
              <w:t>ﾘﾋﾟｰﾀｰ</w:t>
            </w:r>
            <w:r w:rsidR="00C171C7">
              <w:rPr>
                <w:rFonts w:asciiTheme="majorEastAsia" w:eastAsiaTheme="majorEastAsia" w:hAnsiTheme="majorEastAsia" w:hint="eastAsia"/>
              </w:rPr>
              <w:t>機能（WDS）</w:t>
            </w:r>
          </w:p>
        </w:tc>
        <w:tc>
          <w:tcPr>
            <w:tcW w:w="5954" w:type="dxa"/>
          </w:tcPr>
          <w:p w:rsidR="00C171C7" w:rsidRDefault="000F6BE8" w:rsidP="00C311D4">
            <w:pPr>
              <w:rPr>
                <w:rFonts w:asciiTheme="majorEastAsia" w:eastAsiaTheme="majorEastAsia" w:hAnsiTheme="majorEastAsia"/>
              </w:rPr>
            </w:pPr>
            <w:r>
              <w:rPr>
                <w:rFonts w:asciiTheme="majorEastAsia" w:eastAsiaTheme="majorEastAsia" w:hAnsiTheme="majorEastAsia" w:hint="eastAsia"/>
              </w:rPr>
              <w:t>対応（最大6台）</w:t>
            </w:r>
          </w:p>
        </w:tc>
      </w:tr>
      <w:tr w:rsidR="00C171C7" w:rsidTr="00815AF8">
        <w:tc>
          <w:tcPr>
            <w:tcW w:w="1276" w:type="dxa"/>
            <w:vMerge w:val="restart"/>
          </w:tcPr>
          <w:p w:rsidR="00C171C7" w:rsidRDefault="00C171C7" w:rsidP="00C311D4">
            <w:pPr>
              <w:rPr>
                <w:rFonts w:asciiTheme="majorEastAsia" w:eastAsiaTheme="majorEastAsia" w:hAnsiTheme="majorEastAsia"/>
              </w:rPr>
            </w:pPr>
            <w:r>
              <w:rPr>
                <w:rFonts w:asciiTheme="majorEastAsia" w:eastAsiaTheme="majorEastAsia" w:hAnsiTheme="majorEastAsia" w:hint="eastAsia"/>
              </w:rPr>
              <w:t>有線LAN</w:t>
            </w:r>
          </w:p>
          <w:p w:rsidR="00C171C7" w:rsidRDefault="00C171C7" w:rsidP="00C311D4">
            <w:pPr>
              <w:rPr>
                <w:rFonts w:asciiTheme="majorEastAsia" w:eastAsiaTheme="majorEastAsia" w:hAnsiTheme="majorEastAsia"/>
              </w:rPr>
            </w:pPr>
            <w:r>
              <w:rPr>
                <w:rFonts w:asciiTheme="majorEastAsia" w:eastAsiaTheme="majorEastAsia" w:hAnsiTheme="majorEastAsia" w:hint="eastAsia"/>
              </w:rPr>
              <w:t>ｲﾝﾀｰﾌｪｰｽ部</w:t>
            </w:r>
          </w:p>
        </w:tc>
        <w:tc>
          <w:tcPr>
            <w:tcW w:w="1984" w:type="dxa"/>
          </w:tcPr>
          <w:p w:rsidR="00C171C7" w:rsidRDefault="00C171C7" w:rsidP="00C311D4">
            <w:pPr>
              <w:rPr>
                <w:rFonts w:asciiTheme="majorEastAsia" w:eastAsiaTheme="majorEastAsia" w:hAnsiTheme="majorEastAsia"/>
              </w:rPr>
            </w:pPr>
            <w:r>
              <w:rPr>
                <w:rFonts w:asciiTheme="majorEastAsia" w:eastAsiaTheme="majorEastAsia" w:hAnsiTheme="majorEastAsia" w:hint="eastAsia"/>
              </w:rPr>
              <w:t>準拠規格</w:t>
            </w:r>
          </w:p>
        </w:tc>
        <w:tc>
          <w:tcPr>
            <w:tcW w:w="5954" w:type="dxa"/>
          </w:tcPr>
          <w:p w:rsidR="00C171C7" w:rsidRDefault="00815AF8" w:rsidP="00815AF8">
            <w:pPr>
              <w:rPr>
                <w:rFonts w:asciiTheme="majorEastAsia" w:eastAsiaTheme="majorEastAsia" w:hAnsiTheme="majorEastAsia"/>
              </w:rPr>
            </w:pPr>
            <w:r>
              <w:rPr>
                <w:rFonts w:asciiTheme="majorEastAsia" w:eastAsiaTheme="majorEastAsia" w:hAnsiTheme="majorEastAsia" w:hint="eastAsia"/>
              </w:rPr>
              <w:t>IEEE802.3ab（1000BASE-T）、IEEE802.3U（100BASE-TX）、IEEE802.3（10BASE-T）</w:t>
            </w:r>
          </w:p>
        </w:tc>
      </w:tr>
      <w:tr w:rsidR="00C171C7" w:rsidRPr="00815AF8" w:rsidTr="00815AF8">
        <w:tc>
          <w:tcPr>
            <w:tcW w:w="1276" w:type="dxa"/>
            <w:vMerge/>
          </w:tcPr>
          <w:p w:rsidR="00C171C7" w:rsidRDefault="00C171C7" w:rsidP="00C311D4">
            <w:pPr>
              <w:rPr>
                <w:rFonts w:asciiTheme="majorEastAsia" w:eastAsiaTheme="majorEastAsia" w:hAnsiTheme="majorEastAsia"/>
              </w:rPr>
            </w:pPr>
          </w:p>
        </w:tc>
        <w:tc>
          <w:tcPr>
            <w:tcW w:w="1984" w:type="dxa"/>
          </w:tcPr>
          <w:p w:rsidR="00C171C7" w:rsidRDefault="00C171C7" w:rsidP="00C311D4">
            <w:pPr>
              <w:rPr>
                <w:rFonts w:asciiTheme="majorEastAsia" w:eastAsiaTheme="majorEastAsia" w:hAnsiTheme="majorEastAsia"/>
              </w:rPr>
            </w:pPr>
            <w:r>
              <w:rPr>
                <w:rFonts w:asciiTheme="majorEastAsia" w:eastAsiaTheme="majorEastAsia" w:hAnsiTheme="majorEastAsia" w:hint="eastAsia"/>
              </w:rPr>
              <w:t>伝送方式</w:t>
            </w:r>
          </w:p>
        </w:tc>
        <w:tc>
          <w:tcPr>
            <w:tcW w:w="5954" w:type="dxa"/>
          </w:tcPr>
          <w:p w:rsidR="00C171C7" w:rsidRDefault="00815AF8" w:rsidP="00815AF8">
            <w:pPr>
              <w:rPr>
                <w:rFonts w:asciiTheme="majorEastAsia" w:eastAsiaTheme="majorEastAsia" w:hAnsiTheme="majorEastAsia"/>
              </w:rPr>
            </w:pPr>
            <w:r>
              <w:rPr>
                <w:rFonts w:asciiTheme="majorEastAsia" w:eastAsiaTheme="majorEastAsia" w:hAnsiTheme="majorEastAsia" w:hint="eastAsia"/>
              </w:rPr>
              <w:t>1000BASE-T（8B1Q4/PAM5）、100BASE-TX（4B5B/MLT-3）、10BASE-T（ﾏﾝﾁｪｽﾀｰｺｰﾃﾞｨﾝｸﾞ）</w:t>
            </w:r>
          </w:p>
        </w:tc>
      </w:tr>
      <w:tr w:rsidR="00C171C7" w:rsidTr="00815AF8">
        <w:tc>
          <w:tcPr>
            <w:tcW w:w="1276" w:type="dxa"/>
            <w:vMerge/>
          </w:tcPr>
          <w:p w:rsidR="00C171C7" w:rsidRDefault="00C171C7" w:rsidP="00C311D4">
            <w:pPr>
              <w:rPr>
                <w:rFonts w:asciiTheme="majorEastAsia" w:eastAsiaTheme="majorEastAsia" w:hAnsiTheme="majorEastAsia"/>
              </w:rPr>
            </w:pPr>
          </w:p>
        </w:tc>
        <w:tc>
          <w:tcPr>
            <w:tcW w:w="1984" w:type="dxa"/>
          </w:tcPr>
          <w:p w:rsidR="00C171C7" w:rsidRDefault="000F6BE8" w:rsidP="00C311D4">
            <w:pPr>
              <w:rPr>
                <w:rFonts w:asciiTheme="majorEastAsia" w:eastAsiaTheme="majorEastAsia" w:hAnsiTheme="majorEastAsia"/>
              </w:rPr>
            </w:pPr>
            <w:r>
              <w:rPr>
                <w:rFonts w:asciiTheme="majorEastAsia" w:eastAsiaTheme="majorEastAsia" w:hAnsiTheme="majorEastAsia" w:hint="eastAsia"/>
              </w:rPr>
              <w:t>ﾃﾞｰﾀ</w:t>
            </w:r>
            <w:r w:rsidR="00C171C7" w:rsidRPr="00FE69B6">
              <w:rPr>
                <w:rFonts w:asciiTheme="majorEastAsia" w:eastAsiaTheme="majorEastAsia" w:hAnsiTheme="majorEastAsia" w:hint="eastAsia"/>
                <w:spacing w:val="15"/>
                <w:w w:val="66"/>
                <w:kern w:val="0"/>
                <w:fitText w:val="1260" w:id="945021184"/>
              </w:rPr>
              <w:t>転送速度（規格値</w:t>
            </w:r>
            <w:r w:rsidR="00C171C7" w:rsidRPr="00FE69B6">
              <w:rPr>
                <w:rFonts w:asciiTheme="majorEastAsia" w:eastAsiaTheme="majorEastAsia" w:hAnsiTheme="majorEastAsia" w:hint="eastAsia"/>
                <w:spacing w:val="-30"/>
                <w:w w:val="66"/>
                <w:kern w:val="0"/>
                <w:fitText w:val="1260" w:id="945021184"/>
              </w:rPr>
              <w:t>）</w:t>
            </w:r>
          </w:p>
        </w:tc>
        <w:tc>
          <w:tcPr>
            <w:tcW w:w="5954" w:type="dxa"/>
          </w:tcPr>
          <w:p w:rsidR="00C171C7" w:rsidRDefault="00DF471D" w:rsidP="00DF471D">
            <w:pPr>
              <w:rPr>
                <w:rFonts w:asciiTheme="majorEastAsia" w:eastAsiaTheme="majorEastAsia" w:hAnsiTheme="majorEastAsia"/>
              </w:rPr>
            </w:pPr>
            <w:r>
              <w:rPr>
                <w:rFonts w:asciiTheme="majorEastAsia" w:eastAsiaTheme="majorEastAsia" w:hAnsiTheme="majorEastAsia" w:hint="eastAsia"/>
              </w:rPr>
              <w:t>10M/100M/1000Mbps（ｵｰﾄｾﾝｽ）、10Mbps固定、100M固定、1000Mbps固定</w:t>
            </w:r>
          </w:p>
        </w:tc>
      </w:tr>
      <w:tr w:rsidR="00C171C7" w:rsidTr="00815AF8">
        <w:tc>
          <w:tcPr>
            <w:tcW w:w="3260" w:type="dxa"/>
            <w:gridSpan w:val="2"/>
          </w:tcPr>
          <w:p w:rsidR="00C171C7" w:rsidRDefault="00C171C7" w:rsidP="00C171C7">
            <w:pPr>
              <w:jc w:val="center"/>
              <w:rPr>
                <w:rFonts w:asciiTheme="majorEastAsia" w:eastAsiaTheme="majorEastAsia" w:hAnsiTheme="majorEastAsia"/>
              </w:rPr>
            </w:pPr>
            <w:r>
              <w:rPr>
                <w:rFonts w:asciiTheme="majorEastAsia" w:eastAsiaTheme="majorEastAsia" w:hAnsiTheme="majorEastAsia" w:hint="eastAsia"/>
              </w:rPr>
              <w:t>付属品</w:t>
            </w:r>
          </w:p>
        </w:tc>
        <w:tc>
          <w:tcPr>
            <w:tcW w:w="5954" w:type="dxa"/>
          </w:tcPr>
          <w:p w:rsidR="00C171C7" w:rsidRDefault="00DF471D" w:rsidP="00C311D4">
            <w:pPr>
              <w:rPr>
                <w:rFonts w:asciiTheme="majorEastAsia" w:eastAsiaTheme="majorEastAsia" w:hAnsiTheme="majorEastAsia"/>
              </w:rPr>
            </w:pPr>
            <w:r>
              <w:rPr>
                <w:rFonts w:asciiTheme="majorEastAsia" w:eastAsiaTheme="majorEastAsia" w:hAnsiTheme="majorEastAsia" w:hint="eastAsia"/>
              </w:rPr>
              <w:t>壁掛け金具、壁取付け用ビス</w:t>
            </w:r>
          </w:p>
        </w:tc>
      </w:tr>
    </w:tbl>
    <w:p w:rsidR="00F65AEE" w:rsidRDefault="00815AF8" w:rsidP="005A7611">
      <w:pPr>
        <w:ind w:firstLineChars="202" w:firstLine="424"/>
        <w:rPr>
          <w:rFonts w:asciiTheme="majorEastAsia" w:eastAsiaTheme="majorEastAsia" w:hAnsiTheme="majorEastAsia"/>
        </w:rPr>
      </w:pPr>
      <w:r>
        <w:rPr>
          <w:rFonts w:asciiTheme="majorEastAsia" w:eastAsiaTheme="majorEastAsia" w:hAnsiTheme="majorEastAsia" w:hint="eastAsia"/>
        </w:rPr>
        <w:t>３</w:t>
      </w:r>
      <w:r w:rsidR="00EE5332">
        <w:rPr>
          <w:rFonts w:asciiTheme="majorEastAsia" w:eastAsiaTheme="majorEastAsia" w:hAnsiTheme="majorEastAsia" w:hint="eastAsia"/>
        </w:rPr>
        <w:t>）</w:t>
      </w:r>
      <w:r w:rsidR="003B1592">
        <w:rPr>
          <w:rFonts w:asciiTheme="majorEastAsia" w:eastAsiaTheme="majorEastAsia" w:hAnsiTheme="majorEastAsia" w:hint="eastAsia"/>
        </w:rPr>
        <w:t>ハブ設備</w:t>
      </w:r>
    </w:p>
    <w:p w:rsidR="00EE5332" w:rsidRDefault="00F65AEE" w:rsidP="00F65AEE">
      <w:pPr>
        <w:ind w:firstLineChars="302" w:firstLine="634"/>
        <w:rPr>
          <w:rFonts w:asciiTheme="majorEastAsia" w:eastAsiaTheme="majorEastAsia" w:hAnsiTheme="majorEastAsia"/>
        </w:rPr>
      </w:pPr>
      <w:r>
        <w:rPr>
          <w:rFonts w:asciiTheme="majorEastAsia" w:eastAsiaTheme="majorEastAsia" w:hAnsiTheme="majorEastAsia" w:hint="eastAsia"/>
        </w:rPr>
        <w:t>・別途工事による</w:t>
      </w:r>
      <w:r w:rsidR="00742961">
        <w:rPr>
          <w:rFonts w:asciiTheme="majorEastAsia" w:eastAsiaTheme="majorEastAsia" w:hAnsiTheme="majorEastAsia" w:hint="eastAsia"/>
        </w:rPr>
        <w:t>。</w:t>
      </w:r>
    </w:p>
    <w:p w:rsidR="003B1592" w:rsidRDefault="003B1592" w:rsidP="007956AF">
      <w:pPr>
        <w:rPr>
          <w:rFonts w:asciiTheme="majorEastAsia" w:eastAsiaTheme="majorEastAsia" w:hAnsiTheme="majorEastAsia"/>
        </w:rPr>
      </w:pPr>
    </w:p>
    <w:p w:rsidR="00953CBC" w:rsidRDefault="00953CBC" w:rsidP="00953CBC">
      <w:pPr>
        <w:rPr>
          <w:rFonts w:asciiTheme="majorEastAsia" w:eastAsiaTheme="majorEastAsia" w:hAnsiTheme="majorEastAsia"/>
        </w:rPr>
      </w:pPr>
      <w:r>
        <w:rPr>
          <w:rFonts w:asciiTheme="majorEastAsia" w:eastAsiaTheme="majorEastAsia" w:hAnsiTheme="majorEastAsia" w:hint="eastAsia"/>
        </w:rPr>
        <w:t>（３）その他</w:t>
      </w:r>
    </w:p>
    <w:p w:rsidR="00953CBC" w:rsidRDefault="00953CBC" w:rsidP="00953CBC">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保証については、民間（旧四会）連合協定工事請負契約約款に定める瑕疵担保事項に順じて扱うものとし、標準契約書第27条（瑕疵の担保）第3項に定める建築設備の機器に準じ、引渡しの日から1年間の担保保証に準じるものとする。</w:t>
      </w:r>
    </w:p>
    <w:p w:rsidR="004B3D9A" w:rsidRDefault="00953CBC" w:rsidP="004B3D9A">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・ただし、補修用機材の確保については、概ね5年間程度のサービス</w:t>
      </w:r>
      <w:r w:rsidR="004B3D9A">
        <w:rPr>
          <w:rFonts w:asciiTheme="majorEastAsia" w:eastAsiaTheme="majorEastAsia" w:hAnsiTheme="majorEastAsia" w:hint="eastAsia"/>
        </w:rPr>
        <w:t>に応えられる機器選定を基準とすること。</w:t>
      </w:r>
    </w:p>
    <w:p w:rsidR="00953CBC" w:rsidRPr="00042A6B" w:rsidRDefault="00700AA0" w:rsidP="00042A6B">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・別に採用を予定している「介護支援プログラム」にも対応</w:t>
      </w:r>
      <w:r w:rsidR="00042A6B">
        <w:rPr>
          <w:rFonts w:asciiTheme="majorEastAsia" w:eastAsiaTheme="majorEastAsia" w:hAnsiTheme="majorEastAsia" w:hint="eastAsia"/>
        </w:rPr>
        <w:t>できる</w:t>
      </w:r>
      <w:r>
        <w:rPr>
          <w:rFonts w:asciiTheme="majorEastAsia" w:eastAsiaTheme="majorEastAsia" w:hAnsiTheme="majorEastAsia" w:hint="eastAsia"/>
        </w:rPr>
        <w:t>機能を有するルーターを設置するものと</w:t>
      </w:r>
      <w:r w:rsidR="00042A6B">
        <w:rPr>
          <w:rFonts w:asciiTheme="majorEastAsia" w:eastAsiaTheme="majorEastAsia" w:hAnsiTheme="majorEastAsia" w:hint="eastAsia"/>
        </w:rPr>
        <w:t>し、予定ルーターは、YAMAHA RTX-1200同等品以上とする。</w:t>
      </w:r>
    </w:p>
    <w:p w:rsidR="00953CBC" w:rsidRDefault="00953CBC" w:rsidP="00DF471D">
      <w:pPr>
        <w:rPr>
          <w:rFonts w:asciiTheme="majorEastAsia" w:eastAsiaTheme="majorEastAsia" w:hAnsiTheme="majorEastAsia"/>
        </w:rPr>
      </w:pPr>
    </w:p>
    <w:p w:rsidR="00700AA0" w:rsidRPr="00700AA0" w:rsidRDefault="00700AA0" w:rsidP="00DF471D">
      <w:pPr>
        <w:rPr>
          <w:rFonts w:asciiTheme="majorEastAsia" w:eastAsiaTheme="majorEastAsia" w:hAnsiTheme="majorEastAsia"/>
        </w:rPr>
      </w:pPr>
    </w:p>
    <w:p w:rsidR="00DF471D" w:rsidRDefault="007956AF" w:rsidP="00DF471D">
      <w:pPr>
        <w:rPr>
          <w:rFonts w:asciiTheme="majorEastAsia" w:eastAsiaTheme="majorEastAsia" w:hAnsiTheme="majorEastAsia"/>
        </w:rPr>
      </w:pPr>
      <w:r>
        <w:rPr>
          <w:rFonts w:asciiTheme="majorEastAsia" w:eastAsiaTheme="majorEastAsia" w:hAnsiTheme="majorEastAsia" w:hint="eastAsia"/>
        </w:rPr>
        <w:t>以上</w:t>
      </w:r>
    </w:p>
    <w:sectPr w:rsidR="00DF471D" w:rsidSect="000F084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9B6" w:rsidRDefault="00FE69B6" w:rsidP="001C60C7">
      <w:r>
        <w:separator/>
      </w:r>
    </w:p>
  </w:endnote>
  <w:endnote w:type="continuationSeparator" w:id="0">
    <w:p w:rsidR="00FE69B6" w:rsidRDefault="00FE69B6" w:rsidP="001C6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9B6" w:rsidRDefault="00FE69B6" w:rsidP="001C60C7">
      <w:r>
        <w:separator/>
      </w:r>
    </w:p>
  </w:footnote>
  <w:footnote w:type="continuationSeparator" w:id="0">
    <w:p w:rsidR="00FE69B6" w:rsidRDefault="00FE69B6" w:rsidP="001C6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E46FB"/>
    <w:multiLevelType w:val="hybridMultilevel"/>
    <w:tmpl w:val="FB7A0C70"/>
    <w:lvl w:ilvl="0" w:tplc="E4CE429E">
      <w:start w:val="1"/>
      <w:numFmt w:val="decimalEnclosedCircle"/>
      <w:lvlText w:val="%1"/>
      <w:lvlJc w:val="left"/>
      <w:pPr>
        <w:ind w:left="1408" w:hanging="360"/>
      </w:pPr>
      <w:rPr>
        <w:rFonts w:hint="default"/>
      </w:rPr>
    </w:lvl>
    <w:lvl w:ilvl="1" w:tplc="04090017" w:tentative="1">
      <w:start w:val="1"/>
      <w:numFmt w:val="aiueoFullWidth"/>
      <w:lvlText w:val="(%2)"/>
      <w:lvlJc w:val="left"/>
      <w:pPr>
        <w:ind w:left="1888" w:hanging="420"/>
      </w:pPr>
    </w:lvl>
    <w:lvl w:ilvl="2" w:tplc="04090011" w:tentative="1">
      <w:start w:val="1"/>
      <w:numFmt w:val="decimalEnclosedCircle"/>
      <w:lvlText w:val="%3"/>
      <w:lvlJc w:val="left"/>
      <w:pPr>
        <w:ind w:left="2308" w:hanging="420"/>
      </w:pPr>
    </w:lvl>
    <w:lvl w:ilvl="3" w:tplc="0409000F" w:tentative="1">
      <w:start w:val="1"/>
      <w:numFmt w:val="decimal"/>
      <w:lvlText w:val="%4."/>
      <w:lvlJc w:val="left"/>
      <w:pPr>
        <w:ind w:left="2728" w:hanging="420"/>
      </w:pPr>
    </w:lvl>
    <w:lvl w:ilvl="4" w:tplc="04090017" w:tentative="1">
      <w:start w:val="1"/>
      <w:numFmt w:val="aiueoFullWidth"/>
      <w:lvlText w:val="(%5)"/>
      <w:lvlJc w:val="left"/>
      <w:pPr>
        <w:ind w:left="3148" w:hanging="420"/>
      </w:pPr>
    </w:lvl>
    <w:lvl w:ilvl="5" w:tplc="04090011" w:tentative="1">
      <w:start w:val="1"/>
      <w:numFmt w:val="decimalEnclosedCircle"/>
      <w:lvlText w:val="%6"/>
      <w:lvlJc w:val="left"/>
      <w:pPr>
        <w:ind w:left="3568" w:hanging="420"/>
      </w:pPr>
    </w:lvl>
    <w:lvl w:ilvl="6" w:tplc="0409000F" w:tentative="1">
      <w:start w:val="1"/>
      <w:numFmt w:val="decimal"/>
      <w:lvlText w:val="%7."/>
      <w:lvlJc w:val="left"/>
      <w:pPr>
        <w:ind w:left="3988" w:hanging="420"/>
      </w:pPr>
    </w:lvl>
    <w:lvl w:ilvl="7" w:tplc="04090017" w:tentative="1">
      <w:start w:val="1"/>
      <w:numFmt w:val="aiueoFullWidth"/>
      <w:lvlText w:val="(%8)"/>
      <w:lvlJc w:val="left"/>
      <w:pPr>
        <w:ind w:left="4408" w:hanging="420"/>
      </w:pPr>
    </w:lvl>
    <w:lvl w:ilvl="8" w:tplc="04090011" w:tentative="1">
      <w:start w:val="1"/>
      <w:numFmt w:val="decimalEnclosedCircle"/>
      <w:lvlText w:val="%9"/>
      <w:lvlJc w:val="left"/>
      <w:pPr>
        <w:ind w:left="48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3CE"/>
    <w:rsid w:val="0001528A"/>
    <w:rsid w:val="00042A6B"/>
    <w:rsid w:val="00072B4E"/>
    <w:rsid w:val="000F0841"/>
    <w:rsid w:val="000F6BE8"/>
    <w:rsid w:val="00125D99"/>
    <w:rsid w:val="00135AA4"/>
    <w:rsid w:val="00135C91"/>
    <w:rsid w:val="00140ACA"/>
    <w:rsid w:val="001A6EEF"/>
    <w:rsid w:val="001C60C7"/>
    <w:rsid w:val="001D4CD8"/>
    <w:rsid w:val="001E1F47"/>
    <w:rsid w:val="002001FD"/>
    <w:rsid w:val="00236ACB"/>
    <w:rsid w:val="002405E2"/>
    <w:rsid w:val="00245149"/>
    <w:rsid w:val="002904D2"/>
    <w:rsid w:val="002A49EB"/>
    <w:rsid w:val="002B1026"/>
    <w:rsid w:val="002C3241"/>
    <w:rsid w:val="002C78D7"/>
    <w:rsid w:val="002E227A"/>
    <w:rsid w:val="003119CE"/>
    <w:rsid w:val="003179CA"/>
    <w:rsid w:val="00321E63"/>
    <w:rsid w:val="003316A2"/>
    <w:rsid w:val="003A48CB"/>
    <w:rsid w:val="003B1592"/>
    <w:rsid w:val="00423E43"/>
    <w:rsid w:val="00440033"/>
    <w:rsid w:val="00441328"/>
    <w:rsid w:val="004A16DA"/>
    <w:rsid w:val="004B3D9A"/>
    <w:rsid w:val="005072C5"/>
    <w:rsid w:val="00523B01"/>
    <w:rsid w:val="0052645E"/>
    <w:rsid w:val="00547445"/>
    <w:rsid w:val="00596C42"/>
    <w:rsid w:val="005A11D8"/>
    <w:rsid w:val="005A14EE"/>
    <w:rsid w:val="005A7611"/>
    <w:rsid w:val="005C5F8F"/>
    <w:rsid w:val="005E3408"/>
    <w:rsid w:val="005F1E68"/>
    <w:rsid w:val="0065308B"/>
    <w:rsid w:val="006A435D"/>
    <w:rsid w:val="006F4668"/>
    <w:rsid w:val="00700AA0"/>
    <w:rsid w:val="00742961"/>
    <w:rsid w:val="0075568E"/>
    <w:rsid w:val="00776419"/>
    <w:rsid w:val="007956AF"/>
    <w:rsid w:val="007D35BC"/>
    <w:rsid w:val="007E6B2F"/>
    <w:rsid w:val="00815AF8"/>
    <w:rsid w:val="00827C39"/>
    <w:rsid w:val="00856498"/>
    <w:rsid w:val="00865F3C"/>
    <w:rsid w:val="0087551E"/>
    <w:rsid w:val="008A6369"/>
    <w:rsid w:val="00942598"/>
    <w:rsid w:val="00953CBC"/>
    <w:rsid w:val="009833C2"/>
    <w:rsid w:val="009B7150"/>
    <w:rsid w:val="00A053EB"/>
    <w:rsid w:val="00A07DB4"/>
    <w:rsid w:val="00A2371A"/>
    <w:rsid w:val="00A334A9"/>
    <w:rsid w:val="00AC1766"/>
    <w:rsid w:val="00AF3429"/>
    <w:rsid w:val="00B07C84"/>
    <w:rsid w:val="00B176B0"/>
    <w:rsid w:val="00B66937"/>
    <w:rsid w:val="00B92D83"/>
    <w:rsid w:val="00BA70A6"/>
    <w:rsid w:val="00BB4F0D"/>
    <w:rsid w:val="00BC4DDA"/>
    <w:rsid w:val="00BD3DE9"/>
    <w:rsid w:val="00BD7F63"/>
    <w:rsid w:val="00C171C7"/>
    <w:rsid w:val="00C30EED"/>
    <w:rsid w:val="00C4442C"/>
    <w:rsid w:val="00C66716"/>
    <w:rsid w:val="00CA7E4B"/>
    <w:rsid w:val="00CE7464"/>
    <w:rsid w:val="00D73274"/>
    <w:rsid w:val="00DE220D"/>
    <w:rsid w:val="00DF471D"/>
    <w:rsid w:val="00E442EA"/>
    <w:rsid w:val="00E53552"/>
    <w:rsid w:val="00E62EE6"/>
    <w:rsid w:val="00E71671"/>
    <w:rsid w:val="00EA3D02"/>
    <w:rsid w:val="00EE5332"/>
    <w:rsid w:val="00F24AE0"/>
    <w:rsid w:val="00F41779"/>
    <w:rsid w:val="00F65AEE"/>
    <w:rsid w:val="00F72BC5"/>
    <w:rsid w:val="00F7602F"/>
    <w:rsid w:val="00F943CE"/>
    <w:rsid w:val="00FA1DD1"/>
    <w:rsid w:val="00FA69B6"/>
    <w:rsid w:val="00FB6856"/>
    <w:rsid w:val="00FC11A2"/>
    <w:rsid w:val="00FD4E75"/>
    <w:rsid w:val="00FE352B"/>
    <w:rsid w:val="00FE69B6"/>
    <w:rsid w:val="00FF6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4DDA"/>
    <w:pPr>
      <w:ind w:leftChars="400" w:left="840"/>
    </w:pPr>
  </w:style>
  <w:style w:type="paragraph" w:styleId="a5">
    <w:name w:val="header"/>
    <w:basedOn w:val="a"/>
    <w:link w:val="a6"/>
    <w:uiPriority w:val="99"/>
    <w:unhideWhenUsed/>
    <w:rsid w:val="001C60C7"/>
    <w:pPr>
      <w:tabs>
        <w:tab w:val="center" w:pos="4252"/>
        <w:tab w:val="right" w:pos="8504"/>
      </w:tabs>
      <w:snapToGrid w:val="0"/>
    </w:pPr>
  </w:style>
  <w:style w:type="character" w:customStyle="1" w:styleId="a6">
    <w:name w:val="ヘッダー (文字)"/>
    <w:basedOn w:val="a0"/>
    <w:link w:val="a5"/>
    <w:uiPriority w:val="99"/>
    <w:rsid w:val="001C60C7"/>
  </w:style>
  <w:style w:type="paragraph" w:styleId="a7">
    <w:name w:val="footer"/>
    <w:basedOn w:val="a"/>
    <w:link w:val="a8"/>
    <w:uiPriority w:val="99"/>
    <w:unhideWhenUsed/>
    <w:rsid w:val="001C60C7"/>
    <w:pPr>
      <w:tabs>
        <w:tab w:val="center" w:pos="4252"/>
        <w:tab w:val="right" w:pos="8504"/>
      </w:tabs>
      <w:snapToGrid w:val="0"/>
    </w:pPr>
  </w:style>
  <w:style w:type="character" w:customStyle="1" w:styleId="a8">
    <w:name w:val="フッター (文字)"/>
    <w:basedOn w:val="a0"/>
    <w:link w:val="a7"/>
    <w:uiPriority w:val="99"/>
    <w:rsid w:val="001C60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4DDA"/>
    <w:pPr>
      <w:ind w:leftChars="400" w:left="840"/>
    </w:pPr>
  </w:style>
  <w:style w:type="paragraph" w:styleId="a5">
    <w:name w:val="header"/>
    <w:basedOn w:val="a"/>
    <w:link w:val="a6"/>
    <w:uiPriority w:val="99"/>
    <w:unhideWhenUsed/>
    <w:rsid w:val="001C60C7"/>
    <w:pPr>
      <w:tabs>
        <w:tab w:val="center" w:pos="4252"/>
        <w:tab w:val="right" w:pos="8504"/>
      </w:tabs>
      <w:snapToGrid w:val="0"/>
    </w:pPr>
  </w:style>
  <w:style w:type="character" w:customStyle="1" w:styleId="a6">
    <w:name w:val="ヘッダー (文字)"/>
    <w:basedOn w:val="a0"/>
    <w:link w:val="a5"/>
    <w:uiPriority w:val="99"/>
    <w:rsid w:val="001C60C7"/>
  </w:style>
  <w:style w:type="paragraph" w:styleId="a7">
    <w:name w:val="footer"/>
    <w:basedOn w:val="a"/>
    <w:link w:val="a8"/>
    <w:uiPriority w:val="99"/>
    <w:unhideWhenUsed/>
    <w:rsid w:val="001C60C7"/>
    <w:pPr>
      <w:tabs>
        <w:tab w:val="center" w:pos="4252"/>
        <w:tab w:val="right" w:pos="8504"/>
      </w:tabs>
      <w:snapToGrid w:val="0"/>
    </w:pPr>
  </w:style>
  <w:style w:type="character" w:customStyle="1" w:styleId="a8">
    <w:name w:val="フッター (文字)"/>
    <w:basedOn w:val="a0"/>
    <w:link w:val="a7"/>
    <w:uiPriority w:val="99"/>
    <w:rsid w:val="001C6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D4041-2EAC-4D11-8E89-9CF1BC15D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kyoto-lighthouse</cp:lastModifiedBy>
  <cp:revision>2</cp:revision>
  <dcterms:created xsi:type="dcterms:W3CDTF">2015-10-16T06:47:00Z</dcterms:created>
  <dcterms:modified xsi:type="dcterms:W3CDTF">2015-10-16T06:47:00Z</dcterms:modified>
</cp:coreProperties>
</file>